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F08F95" w14:textId="191EA753" w:rsidR="001E3D17" w:rsidRDefault="00F42BB1" w:rsidP="004A4267">
      <w:pPr>
        <w:tabs>
          <w:tab w:val="left" w:pos="720"/>
          <w:tab w:val="left" w:pos="1440"/>
          <w:tab w:val="left" w:pos="2160"/>
          <w:tab w:val="left" w:pos="2880"/>
          <w:tab w:val="left" w:pos="3600"/>
          <w:tab w:val="right" w:pos="9865"/>
        </w:tabs>
        <w:rPr>
          <w:rFonts w:ascii="Arial" w:hAnsi="Arial" w:cs="Arial"/>
          <w:b/>
          <w:bCs/>
          <w:sz w:val="22"/>
        </w:rPr>
      </w:pPr>
      <w:r w:rsidRPr="00F42BB1">
        <w:rPr>
          <w:rFonts w:ascii="Arial" w:hAnsi="Arial" w:cs="Arial"/>
          <w:b/>
          <w:bCs/>
          <w:sz w:val="22"/>
        </w:rPr>
        <w:t xml:space="preserve">5GAA </w:t>
      </w:r>
      <w:r w:rsidR="009711A4">
        <w:rPr>
          <w:rFonts w:ascii="Arial" w:hAnsi="Arial" w:cs="Arial" w:hint="eastAsia"/>
          <w:b/>
          <w:bCs/>
          <w:sz w:val="22"/>
          <w:lang w:eastAsia="ko-KR"/>
        </w:rPr>
        <w:t>v</w:t>
      </w:r>
      <w:r w:rsidR="009711A4">
        <w:rPr>
          <w:rFonts w:ascii="Arial" w:hAnsi="Arial" w:cs="Arial"/>
          <w:b/>
          <w:bCs/>
          <w:sz w:val="22"/>
          <w:lang w:eastAsia="ko-KR"/>
        </w:rPr>
        <w:t xml:space="preserve">irtual </w:t>
      </w:r>
      <w:r w:rsidR="009711A4">
        <w:rPr>
          <w:rFonts w:ascii="Arial" w:hAnsi="Arial" w:cs="Arial" w:hint="eastAsia"/>
          <w:b/>
          <w:bCs/>
          <w:sz w:val="22"/>
          <w:lang w:eastAsia="ko-KR"/>
        </w:rPr>
        <w:t>F2F</w:t>
      </w:r>
      <w:r w:rsidR="00A960C3">
        <w:rPr>
          <w:rFonts w:ascii="Arial" w:hAnsi="Arial" w:cs="Arial"/>
          <w:b/>
          <w:bCs/>
          <w:sz w:val="22"/>
        </w:rPr>
        <w:t xml:space="preserve"> </w:t>
      </w:r>
      <w:r w:rsidR="009711A4">
        <w:rPr>
          <w:rFonts w:ascii="Arial" w:hAnsi="Arial" w:cs="Arial"/>
          <w:b/>
          <w:bCs/>
          <w:sz w:val="22"/>
        </w:rPr>
        <w:t xml:space="preserve">meeting </w:t>
      </w:r>
      <w:r w:rsidR="00A960C3">
        <w:rPr>
          <w:rFonts w:ascii="Arial" w:hAnsi="Arial" w:cs="Arial"/>
          <w:b/>
          <w:bCs/>
          <w:sz w:val="22"/>
        </w:rPr>
        <w:t>#</w:t>
      </w:r>
      <w:r w:rsidR="009711A4">
        <w:rPr>
          <w:rFonts w:ascii="Arial" w:hAnsi="Arial" w:cs="Arial"/>
          <w:b/>
          <w:bCs/>
          <w:sz w:val="22"/>
        </w:rPr>
        <w:t>1</w:t>
      </w:r>
      <w:r w:rsidR="00F71330">
        <w:rPr>
          <w:rFonts w:ascii="Arial" w:hAnsi="Arial" w:cs="Arial"/>
          <w:b/>
          <w:bCs/>
          <w:sz w:val="22"/>
        </w:rPr>
        <w:t>7</w:t>
      </w:r>
      <w:r w:rsidR="004A4267">
        <w:rPr>
          <w:rFonts w:ascii="Arial" w:hAnsi="Arial" w:cs="Arial"/>
          <w:b/>
          <w:bCs/>
          <w:sz w:val="22"/>
        </w:rPr>
        <w:tab/>
      </w:r>
      <w:r w:rsidR="004A4267">
        <w:rPr>
          <w:rFonts w:ascii="Arial" w:hAnsi="Arial" w:cs="Arial"/>
          <w:b/>
          <w:bCs/>
          <w:sz w:val="22"/>
        </w:rPr>
        <w:tab/>
      </w:r>
      <w:r w:rsidR="00C42D51" w:rsidRPr="00B42F72">
        <w:rPr>
          <w:rFonts w:ascii="Arial" w:hAnsi="Arial" w:cs="Arial"/>
          <w:b/>
          <w:bCs/>
          <w:sz w:val="22"/>
        </w:rPr>
        <w:t>S</w:t>
      </w:r>
      <w:r w:rsidR="00426483" w:rsidRPr="00B42F72">
        <w:rPr>
          <w:rFonts w:ascii="Arial" w:hAnsi="Arial" w:cs="Arial"/>
          <w:b/>
          <w:bCs/>
          <w:sz w:val="22"/>
        </w:rPr>
        <w:t>-2</w:t>
      </w:r>
      <w:r w:rsidR="006F1FEF" w:rsidRPr="00B42F72">
        <w:rPr>
          <w:rFonts w:ascii="Arial" w:hAnsi="Arial" w:cs="Arial"/>
          <w:b/>
          <w:bCs/>
          <w:sz w:val="22"/>
        </w:rPr>
        <w:t>1</w:t>
      </w:r>
      <w:r w:rsidR="00426483" w:rsidRPr="00B42F72">
        <w:rPr>
          <w:rFonts w:ascii="Arial" w:hAnsi="Arial" w:cs="Arial"/>
          <w:b/>
          <w:bCs/>
          <w:sz w:val="22"/>
        </w:rPr>
        <w:t>0</w:t>
      </w:r>
      <w:r w:rsidR="006F1FEF" w:rsidRPr="00B42F72">
        <w:rPr>
          <w:rFonts w:ascii="Arial" w:hAnsi="Arial" w:cs="Arial"/>
          <w:b/>
          <w:bCs/>
          <w:sz w:val="22"/>
        </w:rPr>
        <w:t>0</w:t>
      </w:r>
      <w:r w:rsidR="00C42D51" w:rsidRPr="00B42F72">
        <w:rPr>
          <w:rFonts w:ascii="Arial" w:hAnsi="Arial" w:cs="Arial"/>
          <w:b/>
          <w:bCs/>
          <w:sz w:val="22"/>
        </w:rPr>
        <w:t>18</w:t>
      </w:r>
    </w:p>
    <w:p w14:paraId="36129072" w14:textId="6E2409B9" w:rsidR="00463675" w:rsidRPr="00F42BB1" w:rsidRDefault="009711A4" w:rsidP="00F42BB1">
      <w:pPr>
        <w:pBdr>
          <w:bottom w:val="single" w:sz="4" w:space="1" w:color="auto"/>
        </w:pBdr>
        <w:rPr>
          <w:rFonts w:ascii="Arial" w:hAnsi="Arial" w:cs="Arial"/>
        </w:rPr>
      </w:pPr>
      <w:r>
        <w:rPr>
          <w:rFonts w:ascii="Arial" w:hAnsi="Arial" w:cs="Arial"/>
          <w:b/>
          <w:bCs/>
          <w:sz w:val="22"/>
        </w:rPr>
        <w:t>2</w:t>
      </w:r>
      <w:r w:rsidR="00F71330">
        <w:rPr>
          <w:rFonts w:ascii="Arial" w:hAnsi="Arial" w:cs="Arial"/>
          <w:b/>
          <w:bCs/>
          <w:sz w:val="22"/>
        </w:rPr>
        <w:t>5</w:t>
      </w:r>
      <w:r>
        <w:rPr>
          <w:rFonts w:ascii="Arial" w:hAnsi="Arial" w:cs="Arial"/>
          <w:b/>
          <w:bCs/>
          <w:sz w:val="22"/>
        </w:rPr>
        <w:t xml:space="preserve">th-30th </w:t>
      </w:r>
      <w:r w:rsidR="00C42D51">
        <w:rPr>
          <w:rFonts w:ascii="Arial" w:hAnsi="Arial" w:cs="Arial"/>
          <w:b/>
          <w:bCs/>
          <w:sz w:val="22"/>
        </w:rPr>
        <w:t>January</w:t>
      </w:r>
      <w:r w:rsidR="0017276E">
        <w:rPr>
          <w:rFonts w:ascii="Arial" w:hAnsi="Arial" w:cs="Arial"/>
          <w:b/>
          <w:bCs/>
          <w:sz w:val="22"/>
        </w:rPr>
        <w:t xml:space="preserve"> 202</w:t>
      </w:r>
      <w:r w:rsidR="00F71330">
        <w:rPr>
          <w:rFonts w:ascii="Arial" w:hAnsi="Arial" w:cs="Arial"/>
          <w:b/>
          <w:bCs/>
          <w:sz w:val="22"/>
        </w:rPr>
        <w:t>1</w:t>
      </w:r>
    </w:p>
    <w:p w14:paraId="013C40E8" w14:textId="77777777" w:rsidR="00F42BB1" w:rsidRPr="00F42BB1" w:rsidRDefault="00F42BB1">
      <w:pPr>
        <w:spacing w:after="60"/>
        <w:ind w:left="1985" w:hanging="1985"/>
        <w:rPr>
          <w:rFonts w:ascii="Arial" w:hAnsi="Arial" w:cs="Arial"/>
          <w:b/>
        </w:rPr>
      </w:pPr>
    </w:p>
    <w:p w14:paraId="7F92AF70" w14:textId="4EA16EA3" w:rsidR="00463675" w:rsidRPr="00F42BB1" w:rsidRDefault="00463675" w:rsidP="005D5ADC">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5D5ADC" w:rsidRPr="000902C7">
        <w:rPr>
          <w:rFonts w:ascii="Arial" w:hAnsi="Arial" w:cs="Arial"/>
          <w:bCs/>
        </w:rPr>
        <w:t xml:space="preserve">LS </w:t>
      </w:r>
      <w:r w:rsidR="00C42D51">
        <w:rPr>
          <w:rFonts w:ascii="Arial" w:hAnsi="Arial" w:cs="Arial"/>
          <w:bCs/>
        </w:rPr>
        <w:t xml:space="preserve">reply </w:t>
      </w:r>
      <w:r w:rsidR="00A960C3" w:rsidRPr="00A960C3">
        <w:rPr>
          <w:rFonts w:ascii="Arial" w:hAnsi="Arial" w:cs="Arial"/>
          <w:bCs/>
        </w:rPr>
        <w:t>to 3GPP RAN on requirements of in-coverage</w:t>
      </w:r>
      <w:r w:rsidR="003719BE">
        <w:rPr>
          <w:rFonts w:ascii="Arial" w:hAnsi="Arial" w:cs="Arial"/>
          <w:bCs/>
        </w:rPr>
        <w:t xml:space="preserve">, </w:t>
      </w:r>
      <w:r w:rsidR="00A960C3" w:rsidRPr="00A960C3">
        <w:rPr>
          <w:rFonts w:ascii="Arial" w:hAnsi="Arial" w:cs="Arial"/>
          <w:bCs/>
        </w:rPr>
        <w:t xml:space="preserve">partial </w:t>
      </w:r>
      <w:r w:rsidR="003719BE">
        <w:rPr>
          <w:rFonts w:ascii="Arial" w:hAnsi="Arial" w:cs="Arial"/>
          <w:bCs/>
        </w:rPr>
        <w:t xml:space="preserve">coverage, </w:t>
      </w:r>
      <w:r w:rsidR="00A960C3" w:rsidRPr="00A960C3">
        <w:rPr>
          <w:rFonts w:ascii="Arial" w:hAnsi="Arial" w:cs="Arial"/>
          <w:bCs/>
        </w:rPr>
        <w:t xml:space="preserve">and out-of-coverage positioning </w:t>
      </w:r>
      <w:r w:rsidR="003719BE">
        <w:rPr>
          <w:rFonts w:ascii="Arial" w:hAnsi="Arial" w:cs="Arial"/>
          <w:bCs/>
        </w:rPr>
        <w:t>use case</w:t>
      </w:r>
      <w:r w:rsidR="003719BE" w:rsidRPr="00A960C3">
        <w:rPr>
          <w:rFonts w:ascii="Arial" w:hAnsi="Arial" w:cs="Arial"/>
          <w:bCs/>
        </w:rPr>
        <w:t>s</w:t>
      </w:r>
    </w:p>
    <w:p w14:paraId="101EA758" w14:textId="77777777" w:rsidR="00C42D51" w:rsidRDefault="00463675" w:rsidP="00C42D51">
      <w:pPr>
        <w:spacing w:after="60"/>
        <w:ind w:left="1985" w:hanging="1985"/>
        <w:rPr>
          <w:rFonts w:ascii="Arial" w:hAnsi="Arial" w:cs="Arial"/>
          <w:bCs/>
          <w:lang w:eastAsia="ko-KR"/>
        </w:rPr>
      </w:pPr>
      <w:r w:rsidRPr="00F42BB1">
        <w:rPr>
          <w:rFonts w:ascii="Arial" w:hAnsi="Arial" w:cs="Arial"/>
          <w:b/>
        </w:rPr>
        <w:t>Response to:</w:t>
      </w:r>
      <w:r w:rsidRPr="00F42BB1">
        <w:rPr>
          <w:rFonts w:ascii="Arial" w:hAnsi="Arial" w:cs="Arial"/>
          <w:bCs/>
        </w:rPr>
        <w:tab/>
      </w:r>
      <w:r w:rsidR="00C42D51">
        <w:rPr>
          <w:rFonts w:ascii="Arial" w:hAnsi="Arial" w:cs="Arial"/>
          <w:bCs/>
        </w:rPr>
        <w:t>LS on 3GPP RAN study on scenarios and requirements of in-coverage, partial coverage, and out-of-coverage positioning use cases</w:t>
      </w:r>
    </w:p>
    <w:p w14:paraId="142727D7" w14:textId="0306A6F3" w:rsidR="00463675" w:rsidRPr="00F42BB1" w:rsidRDefault="00463675">
      <w:pPr>
        <w:spacing w:after="60"/>
        <w:ind w:left="1985" w:hanging="1985"/>
        <w:rPr>
          <w:rFonts w:ascii="Arial" w:hAnsi="Arial" w:cs="Arial"/>
          <w:b/>
        </w:rPr>
      </w:pPr>
    </w:p>
    <w:p w14:paraId="3D301D2D" w14:textId="77BA0D50"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E24F75" w:rsidRPr="00C67CCD">
        <w:rPr>
          <w:rFonts w:ascii="Arial" w:hAnsi="Arial" w:cs="Arial"/>
          <w:bCs/>
        </w:rPr>
        <w:t>5GAA</w:t>
      </w:r>
    </w:p>
    <w:p w14:paraId="6E22C081" w14:textId="37FBA8DA" w:rsidR="005D5ADC" w:rsidRDefault="00463675">
      <w:pPr>
        <w:spacing w:after="60"/>
        <w:ind w:left="1985" w:hanging="1985"/>
        <w:rPr>
          <w:rFonts w:ascii="Arial" w:hAnsi="Arial" w:cs="Arial"/>
          <w:b/>
        </w:rPr>
      </w:pPr>
      <w:r w:rsidRPr="00F42BB1">
        <w:rPr>
          <w:rFonts w:ascii="Arial" w:hAnsi="Arial" w:cs="Arial"/>
          <w:b/>
        </w:rPr>
        <w:t>To:</w:t>
      </w:r>
      <w:r w:rsidRPr="00F42BB1">
        <w:rPr>
          <w:rFonts w:ascii="Arial" w:hAnsi="Arial" w:cs="Arial"/>
          <w:bCs/>
        </w:rPr>
        <w:tab/>
      </w:r>
      <w:r w:rsidR="00A960C3">
        <w:rPr>
          <w:rFonts w:ascii="Arial" w:hAnsi="Arial" w:cs="Arial"/>
          <w:bCs/>
          <w:color w:val="000000"/>
        </w:rPr>
        <w:t xml:space="preserve">3GPP </w:t>
      </w:r>
      <w:r w:rsidR="00B362F0">
        <w:rPr>
          <w:rFonts w:ascii="Arial" w:hAnsi="Arial" w:cs="Arial"/>
          <w:bCs/>
          <w:color w:val="000000"/>
        </w:rPr>
        <w:t xml:space="preserve">TSG </w:t>
      </w:r>
      <w:r w:rsidR="00A960C3">
        <w:rPr>
          <w:rFonts w:ascii="Arial" w:hAnsi="Arial" w:cs="Arial"/>
          <w:bCs/>
          <w:color w:val="000000"/>
        </w:rPr>
        <w:t>RAN</w:t>
      </w:r>
    </w:p>
    <w:p w14:paraId="0BA1AF3E" w14:textId="6DA1AACF"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2458AB31" w:rsidR="00463675" w:rsidRPr="00F42BB1" w:rsidRDefault="00463675">
      <w:pPr>
        <w:tabs>
          <w:tab w:val="left" w:pos="2268"/>
        </w:tabs>
        <w:rPr>
          <w:rFonts w:ascii="Arial" w:hAnsi="Arial" w:cs="Arial"/>
          <w:bCs/>
        </w:rPr>
      </w:pPr>
      <w:r w:rsidRPr="00F42BB1">
        <w:rPr>
          <w:rFonts w:ascii="Arial" w:hAnsi="Arial" w:cs="Arial"/>
          <w:b/>
        </w:rPr>
        <w:t>Contact Person:</w:t>
      </w:r>
      <w:r w:rsidR="00C42D51">
        <w:rPr>
          <w:rFonts w:ascii="Arial" w:hAnsi="Arial" w:cs="Arial"/>
          <w:bCs/>
        </w:rPr>
        <w:tab/>
      </w:r>
    </w:p>
    <w:p w14:paraId="5329B29A" w14:textId="04D75F53"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p>
    <w:p w14:paraId="01B5AA98" w14:textId="5570B05E" w:rsidR="00463675" w:rsidRPr="006369C9" w:rsidRDefault="00463675">
      <w:pPr>
        <w:pStyle w:val="Heading7"/>
        <w:tabs>
          <w:tab w:val="left" w:pos="2268"/>
        </w:tabs>
        <w:ind w:left="567"/>
        <w:rPr>
          <w:rFonts w:cs="Arial"/>
          <w:b w:val="0"/>
          <w:bCs/>
          <w:lang w:val="en-US"/>
        </w:rPr>
      </w:pPr>
      <w:r w:rsidRPr="006369C9">
        <w:rPr>
          <w:rFonts w:cs="Arial"/>
          <w:lang w:val="en-US"/>
        </w:rPr>
        <w:t>E-mail Address:</w:t>
      </w:r>
      <w:r w:rsidRPr="006369C9">
        <w:rPr>
          <w:rFonts w:cs="Arial"/>
          <w:b w:val="0"/>
          <w:bCs/>
          <w:lang w:val="en-US"/>
        </w:rPr>
        <w:tab/>
      </w:r>
    </w:p>
    <w:p w14:paraId="315E4B3B" w14:textId="77777777" w:rsidR="00463675" w:rsidRPr="006369C9"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20AC025A" w:rsidR="00923E7C" w:rsidRPr="00F42BB1" w:rsidRDefault="00B367B1" w:rsidP="00923E7C">
      <w:pPr>
        <w:tabs>
          <w:tab w:val="left" w:pos="2268"/>
        </w:tabs>
        <w:rPr>
          <w:rFonts w:ascii="Arial" w:hAnsi="Arial" w:cs="Arial"/>
          <w:bCs/>
        </w:rPr>
      </w:pPr>
      <w:r>
        <w:rPr>
          <w:rFonts w:ascii="Arial" w:hAnsi="Arial" w:cs="Arial"/>
          <w:b/>
        </w:rPr>
        <w:tab/>
      </w:r>
      <w:hyperlink r:id="rId11" w:history="1">
        <w:r w:rsidRPr="00F013BF">
          <w:rPr>
            <w:rStyle w:val="Hyperlink"/>
            <w:rFonts w:ascii="Arial" w:hAnsi="Arial" w:cs="Arial"/>
            <w:b/>
          </w:rPr>
          <w:t>5gaa-liaison@5gaa.org</w:t>
        </w:r>
      </w:hyperlink>
    </w:p>
    <w:p w14:paraId="4E6CBAB6" w14:textId="77777777" w:rsidR="00923E7C" w:rsidRPr="00F42BB1" w:rsidRDefault="00923E7C">
      <w:pPr>
        <w:spacing w:after="60"/>
        <w:ind w:left="1985" w:hanging="1985"/>
        <w:rPr>
          <w:rFonts w:ascii="Arial" w:hAnsi="Arial" w:cs="Arial"/>
          <w:b/>
        </w:rPr>
      </w:pPr>
    </w:p>
    <w:p w14:paraId="3C43AC1D" w14:textId="62F2C14F" w:rsidR="00463675" w:rsidRPr="002E3AAB" w:rsidRDefault="00463675">
      <w:pPr>
        <w:spacing w:after="60"/>
        <w:ind w:left="1985" w:hanging="1985"/>
        <w:rPr>
          <w:rFonts w:ascii="Arial" w:hAnsi="Arial" w:cs="Arial"/>
          <w:bCs/>
        </w:rPr>
      </w:pPr>
      <w:r w:rsidRPr="002E3AAB">
        <w:rPr>
          <w:rFonts w:ascii="Arial" w:hAnsi="Arial" w:cs="Arial"/>
          <w:b/>
        </w:rPr>
        <w:t>Attachments:</w:t>
      </w:r>
      <w:r w:rsidR="009E6640" w:rsidRPr="002E3AAB">
        <w:rPr>
          <w:rFonts w:ascii="Arial" w:hAnsi="Arial" w:cs="Arial"/>
          <w:bCs/>
        </w:rPr>
        <w:t xml:space="preserve"> </w:t>
      </w:r>
      <w:hyperlink r:id="rId12" w:history="1">
        <w:r w:rsidR="00D87CF7" w:rsidRPr="00C26780">
          <w:rPr>
            <w:rStyle w:val="Hyperlink"/>
            <w:rFonts w:ascii="Arial" w:hAnsi="Arial" w:cs="Arial"/>
            <w:bCs/>
          </w:rPr>
          <w:t>TR on V2X</w:t>
        </w:r>
        <w:r w:rsidR="00DE6725" w:rsidRPr="00C26780">
          <w:rPr>
            <w:rStyle w:val="Hyperlink"/>
            <w:rFonts w:ascii="Arial" w:hAnsi="Arial" w:cs="Arial"/>
            <w:bCs/>
          </w:rPr>
          <w:t>HAP</w:t>
        </w:r>
      </w:hyperlink>
      <w:r w:rsidR="00D87CF7" w:rsidRPr="002E3AAB">
        <w:rPr>
          <w:rFonts w:ascii="Arial" w:hAnsi="Arial" w:cs="Arial"/>
          <w:bCs/>
        </w:rPr>
        <w:t xml:space="preserve">, </w:t>
      </w:r>
      <w:r w:rsidR="00B77BBD" w:rsidRPr="002E3AAB">
        <w:rPr>
          <w:rFonts w:ascii="Arial" w:hAnsi="Arial" w:cs="Arial"/>
          <w:bCs/>
        </w:rPr>
        <w:t>TR</w:t>
      </w:r>
      <w:r w:rsidR="002653ED" w:rsidRPr="002E3AAB">
        <w:rPr>
          <w:rFonts w:ascii="Arial" w:hAnsi="Arial" w:cs="Arial"/>
          <w:bCs/>
        </w:rPr>
        <w:t>s</w:t>
      </w:r>
      <w:r w:rsidR="00B77BBD" w:rsidRPr="002E3AAB">
        <w:rPr>
          <w:rFonts w:ascii="Arial" w:hAnsi="Arial" w:cs="Arial"/>
          <w:bCs/>
        </w:rPr>
        <w:t xml:space="preserve"> on </w:t>
      </w:r>
      <w:r w:rsidR="00BF22D8" w:rsidRPr="002E3AAB">
        <w:rPr>
          <w:rFonts w:ascii="Arial" w:hAnsi="Arial" w:cs="Arial"/>
          <w:bCs/>
        </w:rPr>
        <w:t xml:space="preserve">C-V2X Use Cases and Service Level Requirements </w:t>
      </w:r>
      <w:hyperlink r:id="rId13" w:history="1">
        <w:r w:rsidR="00BF22D8" w:rsidRPr="00C42D51">
          <w:rPr>
            <w:rStyle w:val="Hyperlink"/>
            <w:rFonts w:ascii="Arial" w:hAnsi="Arial" w:cs="Arial"/>
            <w:bCs/>
          </w:rPr>
          <w:t>Volume I</w:t>
        </w:r>
      </w:hyperlink>
      <w:r w:rsidR="00BF22D8" w:rsidRPr="002E3AAB">
        <w:rPr>
          <w:rFonts w:ascii="Arial" w:hAnsi="Arial" w:cs="Arial"/>
          <w:bCs/>
        </w:rPr>
        <w:t xml:space="preserve"> and </w:t>
      </w:r>
      <w:hyperlink r:id="rId14" w:history="1">
        <w:r w:rsidR="00BF22D8" w:rsidRPr="00C42D51">
          <w:rPr>
            <w:rStyle w:val="Hyperlink"/>
            <w:rFonts w:ascii="Arial" w:hAnsi="Arial" w:cs="Arial"/>
            <w:bCs/>
          </w:rPr>
          <w:t>Volume II</w:t>
        </w:r>
      </w:hyperlink>
    </w:p>
    <w:p w14:paraId="7E37EFDD" w14:textId="03F8ACEE" w:rsidR="007005EB" w:rsidRPr="002E3AAB" w:rsidRDefault="007005EB" w:rsidP="00B42F72">
      <w:pPr>
        <w:spacing w:after="60"/>
        <w:rPr>
          <w:rFonts w:ascii="Arial" w:hAnsi="Arial" w:cs="Arial"/>
          <w:bCs/>
        </w:rPr>
      </w:pPr>
    </w:p>
    <w:p w14:paraId="0B2E9FC4" w14:textId="77777777" w:rsidR="00463675" w:rsidRPr="002E3AAB" w:rsidRDefault="00463675">
      <w:pPr>
        <w:pBdr>
          <w:bottom w:val="single" w:sz="4" w:space="1" w:color="auto"/>
        </w:pBdr>
        <w:rPr>
          <w:rFonts w:ascii="Arial" w:hAnsi="Arial" w:cs="Arial"/>
        </w:rPr>
      </w:pPr>
    </w:p>
    <w:p w14:paraId="16B3E3C5" w14:textId="77777777" w:rsidR="00463675" w:rsidRPr="002E3AAB" w:rsidRDefault="00463675">
      <w:pPr>
        <w:rPr>
          <w:rFonts w:ascii="Arial" w:hAnsi="Arial" w:cs="Arial"/>
        </w:rPr>
      </w:pPr>
    </w:p>
    <w:p w14:paraId="0E35AD93" w14:textId="77777777" w:rsidR="00463675" w:rsidRPr="002E3AAB" w:rsidRDefault="00463675" w:rsidP="00F42BB1">
      <w:pPr>
        <w:spacing w:after="240" w:line="276" w:lineRule="auto"/>
        <w:rPr>
          <w:rFonts w:ascii="Arial" w:hAnsi="Arial" w:cs="Arial"/>
          <w:b/>
        </w:rPr>
      </w:pPr>
      <w:r w:rsidRPr="002E3AAB">
        <w:rPr>
          <w:rFonts w:ascii="Arial" w:hAnsi="Arial" w:cs="Arial"/>
          <w:b/>
        </w:rPr>
        <w:t>1. Overall Description:</w:t>
      </w:r>
    </w:p>
    <w:p w14:paraId="0EC573FF" w14:textId="656CD40C" w:rsidR="000535F1" w:rsidRPr="002E3AAB" w:rsidRDefault="001D3D37" w:rsidP="00F42BB1">
      <w:pPr>
        <w:spacing w:after="240" w:line="276" w:lineRule="auto"/>
        <w:rPr>
          <w:rFonts w:ascii="Arial" w:hAnsi="Arial" w:cs="Arial"/>
        </w:rPr>
      </w:pPr>
      <w:r w:rsidRPr="002E3AAB">
        <w:rPr>
          <w:rFonts w:ascii="Arial" w:hAnsi="Arial" w:cs="Arial"/>
        </w:rPr>
        <w:t xml:space="preserve">5GAA thanks </w:t>
      </w:r>
      <w:r w:rsidR="00750800" w:rsidRPr="002E3AAB">
        <w:rPr>
          <w:rFonts w:ascii="Arial" w:hAnsi="Arial" w:cs="Arial"/>
          <w:bCs/>
          <w:color w:val="000000"/>
        </w:rPr>
        <w:t>3GPP TSG RAN</w:t>
      </w:r>
      <w:r w:rsidRPr="002E3AAB">
        <w:rPr>
          <w:rFonts w:ascii="Arial" w:hAnsi="Arial" w:cs="Arial"/>
          <w:b/>
        </w:rPr>
        <w:t xml:space="preserve"> </w:t>
      </w:r>
      <w:r w:rsidRPr="002E3AAB">
        <w:rPr>
          <w:rFonts w:ascii="Arial" w:hAnsi="Arial" w:cs="Arial"/>
        </w:rPr>
        <w:t xml:space="preserve">for the liaison statement and offers the following </w:t>
      </w:r>
      <w:r w:rsidR="00366EA6" w:rsidRPr="002E3AAB">
        <w:rPr>
          <w:rFonts w:ascii="Arial" w:hAnsi="Arial" w:cs="Arial"/>
        </w:rPr>
        <w:t>response</w:t>
      </w:r>
      <w:r w:rsidRPr="002E3AAB">
        <w:rPr>
          <w:rFonts w:ascii="Arial" w:hAnsi="Arial" w:cs="Arial"/>
        </w:rPr>
        <w:t>s</w:t>
      </w:r>
      <w:r w:rsidR="00BD06A8" w:rsidRPr="002E3AAB">
        <w:rPr>
          <w:rFonts w:ascii="Arial" w:hAnsi="Arial" w:cs="Arial"/>
        </w:rPr>
        <w:t>.</w:t>
      </w:r>
    </w:p>
    <w:p w14:paraId="24A0F38A" w14:textId="5C521DDE" w:rsidR="00BD06A8" w:rsidRDefault="00BD06A8" w:rsidP="00F42BB1">
      <w:pPr>
        <w:spacing w:after="240" w:line="276" w:lineRule="auto"/>
        <w:rPr>
          <w:rFonts w:ascii="Arial" w:hAnsi="Arial" w:cs="Arial"/>
          <w:lang w:eastAsia="ko-KR"/>
        </w:rPr>
      </w:pPr>
      <w:r w:rsidRPr="002E3AAB">
        <w:rPr>
          <w:rFonts w:ascii="Arial" w:hAnsi="Arial" w:cs="Arial"/>
        </w:rPr>
        <w:t>5GAA has identified</w:t>
      </w:r>
      <w:r w:rsidR="00463EE0" w:rsidRPr="002E3AAB">
        <w:rPr>
          <w:rFonts w:ascii="Arial" w:hAnsi="Arial" w:cs="Arial"/>
        </w:rPr>
        <w:t xml:space="preserve"> the advanced C-V2X</w:t>
      </w:r>
      <w:r w:rsidRPr="002E3AAB">
        <w:rPr>
          <w:rFonts w:ascii="Arial" w:hAnsi="Arial" w:cs="Arial"/>
        </w:rPr>
        <w:t xml:space="preserve"> </w:t>
      </w:r>
      <w:r w:rsidR="002B2EC8" w:rsidRPr="002E3AAB">
        <w:rPr>
          <w:rFonts w:ascii="Arial" w:hAnsi="Arial" w:cs="Arial"/>
        </w:rPr>
        <w:t>u</w:t>
      </w:r>
      <w:r w:rsidRPr="002E3AAB">
        <w:rPr>
          <w:rFonts w:ascii="Arial" w:hAnsi="Arial" w:cs="Arial"/>
        </w:rPr>
        <w:t xml:space="preserve">se </w:t>
      </w:r>
      <w:r w:rsidR="002B2EC8" w:rsidRPr="002E3AAB">
        <w:rPr>
          <w:rFonts w:ascii="Arial" w:hAnsi="Arial" w:cs="Arial"/>
        </w:rPr>
        <w:t>c</w:t>
      </w:r>
      <w:r w:rsidRPr="002E3AAB">
        <w:rPr>
          <w:rFonts w:ascii="Arial" w:hAnsi="Arial" w:cs="Arial"/>
        </w:rPr>
        <w:t>ases</w:t>
      </w:r>
      <w:r w:rsidR="006F74EA" w:rsidRPr="002E3AAB">
        <w:rPr>
          <w:rFonts w:ascii="Arial" w:hAnsi="Arial" w:cs="Arial"/>
        </w:rPr>
        <w:t xml:space="preserve"> </w:t>
      </w:r>
      <w:r w:rsidR="001C1555" w:rsidRPr="002E3AAB">
        <w:rPr>
          <w:rFonts w:ascii="Arial" w:hAnsi="Arial" w:cs="Arial"/>
          <w:lang w:eastAsia="ko-KR"/>
        </w:rPr>
        <w:t>and the corresponding requirements including those for positioning in TR</w:t>
      </w:r>
      <w:r w:rsidR="00E47DE7" w:rsidRPr="002E3AAB">
        <w:rPr>
          <w:rFonts w:ascii="Arial" w:hAnsi="Arial" w:cs="Arial"/>
          <w:lang w:eastAsia="ko-KR"/>
        </w:rPr>
        <w:t>s</w:t>
      </w:r>
      <w:r w:rsidR="001C1555" w:rsidRPr="002E3AAB">
        <w:rPr>
          <w:rFonts w:ascii="Arial" w:hAnsi="Arial" w:cs="Arial"/>
          <w:lang w:eastAsia="ko-KR"/>
        </w:rPr>
        <w:t xml:space="preserve"> </w:t>
      </w:r>
      <w:r w:rsidR="003C07AD" w:rsidRPr="002E3AAB">
        <w:rPr>
          <w:rFonts w:ascii="Arial" w:hAnsi="Arial" w:cs="Arial"/>
          <w:lang w:eastAsia="ko-KR"/>
        </w:rPr>
        <w:t>Volume I and Volume II</w:t>
      </w:r>
      <w:r w:rsidR="005961E0" w:rsidRPr="002E3AAB">
        <w:rPr>
          <w:rFonts w:ascii="Arial" w:hAnsi="Arial" w:cs="Arial"/>
          <w:lang w:eastAsia="ko-KR"/>
        </w:rPr>
        <w:t xml:space="preserve">. </w:t>
      </w:r>
      <w:r w:rsidR="006F74EA" w:rsidRPr="002E3AAB">
        <w:rPr>
          <w:rFonts w:ascii="Arial" w:hAnsi="Arial" w:cs="Arial"/>
          <w:lang w:eastAsia="ko-KR"/>
        </w:rPr>
        <w:t>In parallel to</w:t>
      </w:r>
      <w:r w:rsidR="005961E0" w:rsidRPr="002E3AAB">
        <w:rPr>
          <w:rFonts w:ascii="Arial" w:hAnsi="Arial" w:cs="Arial"/>
          <w:lang w:eastAsia="ko-KR"/>
        </w:rPr>
        <w:t xml:space="preserve"> those </w:t>
      </w:r>
      <w:r w:rsidR="00A85592" w:rsidRPr="002E3AAB">
        <w:rPr>
          <w:rFonts w:ascii="Arial" w:hAnsi="Arial" w:cs="Arial"/>
          <w:lang w:eastAsia="ko-KR"/>
        </w:rPr>
        <w:t xml:space="preserve">V2X </w:t>
      </w:r>
      <w:r w:rsidR="005961E0" w:rsidRPr="002E3AAB">
        <w:rPr>
          <w:rFonts w:ascii="Arial" w:hAnsi="Arial" w:cs="Arial"/>
          <w:lang w:eastAsia="ko-KR"/>
        </w:rPr>
        <w:t>UCs and requirements, 5GAA has identified the positioning-specific use cases</w:t>
      </w:r>
      <w:r w:rsidR="00A85592" w:rsidRPr="002E3AAB">
        <w:rPr>
          <w:rFonts w:ascii="Arial" w:hAnsi="Arial" w:cs="Arial"/>
          <w:lang w:eastAsia="ko-KR"/>
        </w:rPr>
        <w:t>,</w:t>
      </w:r>
      <w:r w:rsidR="005961E0" w:rsidRPr="002E3AAB">
        <w:rPr>
          <w:rFonts w:ascii="Arial" w:hAnsi="Arial" w:cs="Arial"/>
          <w:lang w:eastAsia="ko-KR"/>
        </w:rPr>
        <w:t xml:space="preserve"> requirements </w:t>
      </w:r>
      <w:r w:rsidR="00A85592" w:rsidRPr="002E3AAB">
        <w:rPr>
          <w:rFonts w:ascii="Arial" w:hAnsi="Arial" w:cs="Arial"/>
          <w:lang w:eastAsia="ko-KR"/>
        </w:rPr>
        <w:t xml:space="preserve">and technologies </w:t>
      </w:r>
      <w:r w:rsidR="005961E0" w:rsidRPr="002E3AAB">
        <w:rPr>
          <w:rFonts w:ascii="Arial" w:hAnsi="Arial" w:cs="Arial"/>
          <w:lang w:eastAsia="ko-KR"/>
        </w:rPr>
        <w:t>for</w:t>
      </w:r>
      <w:r w:rsidR="006F74EA" w:rsidRPr="002E3AAB">
        <w:rPr>
          <w:rFonts w:ascii="Arial" w:hAnsi="Arial" w:cs="Arial"/>
          <w:lang w:eastAsia="ko-KR"/>
        </w:rPr>
        <w:t xml:space="preserve"> high accuracy</w:t>
      </w:r>
      <w:r w:rsidR="005961E0" w:rsidRPr="002E3AAB">
        <w:rPr>
          <w:rFonts w:ascii="Arial" w:hAnsi="Arial" w:cs="Arial"/>
          <w:lang w:eastAsia="ko-KR"/>
        </w:rPr>
        <w:t xml:space="preserve"> positioning</w:t>
      </w:r>
      <w:r w:rsidR="006F74EA" w:rsidRPr="002E3AAB">
        <w:rPr>
          <w:rFonts w:ascii="Arial" w:hAnsi="Arial" w:cs="Arial"/>
          <w:lang w:eastAsia="ko-KR"/>
        </w:rPr>
        <w:t xml:space="preserve"> in TR on V2X</w:t>
      </w:r>
      <w:r w:rsidR="00153120" w:rsidRPr="002E3AAB">
        <w:rPr>
          <w:rFonts w:ascii="Arial" w:hAnsi="Arial" w:cs="Arial"/>
          <w:lang w:eastAsia="ko-KR"/>
        </w:rPr>
        <w:t>HAP</w:t>
      </w:r>
      <w:r w:rsidR="005961E0" w:rsidRPr="002E3AAB">
        <w:rPr>
          <w:rFonts w:ascii="Arial" w:hAnsi="Arial" w:cs="Arial"/>
          <w:lang w:eastAsia="ko-KR"/>
        </w:rPr>
        <w:t>. Please</w:t>
      </w:r>
      <w:r w:rsidR="005961E0">
        <w:rPr>
          <w:rFonts w:ascii="Arial" w:hAnsi="Arial" w:cs="Arial"/>
          <w:lang w:eastAsia="ko-KR"/>
        </w:rPr>
        <w:t xml:space="preserve"> find attached TRs for more detailed information.</w:t>
      </w:r>
    </w:p>
    <w:p w14:paraId="189F5CE4" w14:textId="550B75B9" w:rsidR="006F74EA" w:rsidRDefault="006F74EA" w:rsidP="00F42BB1">
      <w:pPr>
        <w:spacing w:after="240" w:line="276" w:lineRule="auto"/>
        <w:rPr>
          <w:rFonts w:ascii="Arial" w:hAnsi="Arial" w:cs="Arial"/>
          <w:lang w:eastAsia="ko-KR"/>
        </w:rPr>
      </w:pPr>
      <w:r>
        <w:rPr>
          <w:rFonts w:ascii="Arial" w:hAnsi="Arial" w:cs="Arial"/>
          <w:lang w:eastAsia="ko-KR"/>
        </w:rPr>
        <w:t xml:space="preserve">The relevant </w:t>
      </w:r>
      <w:r>
        <w:rPr>
          <w:rFonts w:ascii="Arial" w:hAnsi="Arial" w:cs="Arial" w:hint="eastAsia"/>
          <w:lang w:eastAsia="ko-KR"/>
        </w:rPr>
        <w:t>outcomes</w:t>
      </w:r>
      <w:r>
        <w:rPr>
          <w:rFonts w:ascii="Arial" w:hAnsi="Arial" w:cs="Arial"/>
          <w:lang w:eastAsia="ko-KR"/>
        </w:rPr>
        <w:t xml:space="preserve"> of 5GAA activities as a response to LS from 3GPP RAN can be summarized in perspective of the requirements</w:t>
      </w:r>
      <w:r w:rsidR="00FE6F17">
        <w:rPr>
          <w:rFonts w:ascii="Arial" w:hAnsi="Arial" w:cs="Arial"/>
          <w:lang w:eastAsia="ko-KR"/>
        </w:rPr>
        <w:t xml:space="preserve"> </w:t>
      </w:r>
      <w:r>
        <w:rPr>
          <w:rFonts w:ascii="Arial" w:hAnsi="Arial" w:cs="Arial"/>
          <w:lang w:eastAsia="ko-KR"/>
        </w:rPr>
        <w:t>and the deployment/operation scenarios.</w:t>
      </w:r>
    </w:p>
    <w:p w14:paraId="67CCF212" w14:textId="56891A14" w:rsidR="006F74EA" w:rsidRDefault="00637E73" w:rsidP="00F42BB1">
      <w:pPr>
        <w:spacing w:after="240" w:line="276" w:lineRule="auto"/>
        <w:rPr>
          <w:rFonts w:ascii="Arial" w:hAnsi="Arial" w:cs="Arial"/>
          <w:lang w:eastAsia="ko-KR"/>
        </w:rPr>
      </w:pPr>
      <w:r>
        <w:rPr>
          <w:rFonts w:ascii="Arial" w:hAnsi="Arial" w:cs="Arial"/>
          <w:lang w:eastAsia="ko-KR"/>
        </w:rPr>
        <w:t>A</w:t>
      </w:r>
      <w:r w:rsidR="00F33735">
        <w:rPr>
          <w:rFonts w:ascii="Arial" w:hAnsi="Arial" w:cs="Arial"/>
          <w:lang w:eastAsia="ko-KR"/>
        </w:rPr>
        <w:t>.</w:t>
      </w:r>
      <w:r w:rsidR="006F74EA">
        <w:rPr>
          <w:rFonts w:ascii="Arial" w:hAnsi="Arial" w:cs="Arial" w:hint="eastAsia"/>
          <w:lang w:eastAsia="ko-KR"/>
        </w:rPr>
        <w:t xml:space="preserve"> </w:t>
      </w:r>
      <w:r w:rsidR="006F74EA">
        <w:rPr>
          <w:rFonts w:ascii="Arial" w:hAnsi="Arial" w:cs="Arial"/>
          <w:lang w:eastAsia="ko-KR"/>
        </w:rPr>
        <w:t>Requirements</w:t>
      </w:r>
    </w:p>
    <w:p w14:paraId="277B4FB7" w14:textId="521981EE" w:rsidR="00AF7213" w:rsidRDefault="00F33735" w:rsidP="00FE6F17">
      <w:pPr>
        <w:spacing w:after="240" w:line="276" w:lineRule="auto"/>
        <w:ind w:firstLineChars="150" w:firstLine="300"/>
        <w:rPr>
          <w:rFonts w:ascii="Arial" w:hAnsi="Arial" w:cs="Arial"/>
          <w:lang w:eastAsia="ko-KR"/>
        </w:rPr>
      </w:pPr>
      <w:r>
        <w:rPr>
          <w:rFonts w:ascii="Arial" w:hAnsi="Arial" w:cs="Arial"/>
          <w:lang w:eastAsia="ko-KR"/>
        </w:rPr>
        <w:t>T</w:t>
      </w:r>
      <w:r w:rsidR="00496B5E">
        <w:rPr>
          <w:rFonts w:ascii="Arial" w:hAnsi="Arial" w:cs="Arial"/>
          <w:lang w:eastAsia="ko-KR"/>
        </w:rPr>
        <w:t>he service level requirement</w:t>
      </w:r>
      <w:r>
        <w:rPr>
          <w:rFonts w:ascii="Arial" w:hAnsi="Arial" w:cs="Arial"/>
          <w:lang w:eastAsia="ko-KR"/>
        </w:rPr>
        <w:t>s</w:t>
      </w:r>
      <w:r w:rsidR="00496B5E">
        <w:rPr>
          <w:rFonts w:ascii="Arial" w:hAnsi="Arial" w:cs="Arial"/>
          <w:lang w:eastAsia="ko-KR"/>
        </w:rPr>
        <w:t xml:space="preserve"> (SLR) for V2X service</w:t>
      </w:r>
      <w:r w:rsidR="00FE6F17">
        <w:rPr>
          <w:rFonts w:ascii="Arial" w:hAnsi="Arial" w:cs="Arial"/>
          <w:lang w:eastAsia="ko-KR"/>
        </w:rPr>
        <w:t>s</w:t>
      </w:r>
      <w:r w:rsidR="00496B5E">
        <w:rPr>
          <w:rFonts w:ascii="Arial" w:hAnsi="Arial" w:cs="Arial"/>
          <w:lang w:eastAsia="ko-KR"/>
        </w:rPr>
        <w:t xml:space="preserve"> </w:t>
      </w:r>
      <w:r w:rsidR="00FE6F17">
        <w:rPr>
          <w:rFonts w:ascii="Arial" w:hAnsi="Arial" w:cs="Arial"/>
          <w:lang w:eastAsia="ko-KR"/>
        </w:rPr>
        <w:t>relevant to</w:t>
      </w:r>
      <w:r w:rsidR="00496B5E">
        <w:rPr>
          <w:rFonts w:ascii="Arial" w:hAnsi="Arial" w:cs="Arial"/>
          <w:lang w:eastAsia="ko-KR"/>
        </w:rPr>
        <w:t xml:space="preserve"> the </w:t>
      </w:r>
      <w:r w:rsidR="00FE6F17">
        <w:rPr>
          <w:rFonts w:ascii="Arial" w:hAnsi="Arial" w:cs="Arial"/>
          <w:lang w:eastAsia="ko-KR"/>
        </w:rPr>
        <w:t xml:space="preserve">high accuracy </w:t>
      </w:r>
      <w:r w:rsidR="00496B5E">
        <w:rPr>
          <w:rFonts w:ascii="Arial" w:hAnsi="Arial" w:cs="Arial"/>
          <w:lang w:eastAsia="ko-KR"/>
        </w:rPr>
        <w:t xml:space="preserve">positioning </w:t>
      </w:r>
      <w:r w:rsidR="00FE6F17">
        <w:rPr>
          <w:rFonts w:ascii="Arial" w:hAnsi="Arial" w:cs="Arial"/>
          <w:lang w:eastAsia="ko-KR"/>
        </w:rPr>
        <w:t>are those of velocity and positioning accuracy</w:t>
      </w:r>
      <w:r w:rsidR="00AF7213">
        <w:rPr>
          <w:rFonts w:ascii="Arial" w:hAnsi="Arial" w:cs="Arial"/>
          <w:lang w:eastAsia="ko-KR"/>
        </w:rPr>
        <w:t>.</w:t>
      </w:r>
      <w:r w:rsidR="00A546FA">
        <w:rPr>
          <w:rFonts w:ascii="Arial" w:hAnsi="Arial" w:cs="Arial"/>
          <w:lang w:eastAsia="ko-KR"/>
        </w:rPr>
        <w:t xml:space="preserve"> </w:t>
      </w:r>
      <w:r w:rsidR="00AF7213">
        <w:rPr>
          <w:rFonts w:ascii="Arial" w:hAnsi="Arial" w:cs="Arial"/>
          <w:lang w:eastAsia="ko-KR"/>
        </w:rPr>
        <w:t xml:space="preserve">The positioning requirements according to the </w:t>
      </w:r>
      <w:r w:rsidR="00AF7213" w:rsidRPr="00C42D51">
        <w:rPr>
          <w:rFonts w:ascii="Arial" w:hAnsi="Arial" w:cs="Arial"/>
          <w:lang w:eastAsia="ko-KR"/>
        </w:rPr>
        <w:t>5GAA TRs on Use Cases Vol. I and II</w:t>
      </w:r>
      <w:r w:rsidR="00AF7213">
        <w:rPr>
          <w:rFonts w:ascii="Arial" w:hAnsi="Arial" w:cs="Arial"/>
          <w:lang w:eastAsia="ko-KR"/>
        </w:rPr>
        <w:t xml:space="preserve"> can be summarize into three </w:t>
      </w:r>
      <w:r w:rsidR="001769F1" w:rsidRPr="002365E5">
        <w:rPr>
          <w:rFonts w:ascii="Arial" w:hAnsi="Arial" w:cs="Arial"/>
          <w:lang w:eastAsia="ko-KR"/>
        </w:rPr>
        <w:t>main</w:t>
      </w:r>
      <w:r w:rsidR="001769F1">
        <w:rPr>
          <w:rFonts w:ascii="Arial" w:hAnsi="Arial" w:cs="Arial"/>
          <w:lang w:eastAsia="ko-KR"/>
        </w:rPr>
        <w:t xml:space="preserve"> </w:t>
      </w:r>
      <w:r w:rsidR="00AF7213">
        <w:rPr>
          <w:rFonts w:ascii="Arial" w:hAnsi="Arial" w:cs="Arial"/>
          <w:lang w:eastAsia="ko-KR"/>
        </w:rPr>
        <w:t>groups</w:t>
      </w:r>
      <w:r w:rsidR="001E2669">
        <w:rPr>
          <w:rFonts w:ascii="Arial" w:hAnsi="Arial" w:cs="Arial"/>
          <w:lang w:eastAsia="ko-KR"/>
        </w:rPr>
        <w:t xml:space="preserve">, all at the highest speed a participating vehicle might be </w:t>
      </w:r>
      <w:r w:rsidR="001E2669" w:rsidRPr="002365E5">
        <w:rPr>
          <w:rFonts w:ascii="Arial" w:hAnsi="Arial" w:cs="Arial"/>
          <w:lang w:eastAsia="ko-KR"/>
        </w:rPr>
        <w:t>driving at</w:t>
      </w:r>
      <w:r w:rsidR="001769F1" w:rsidRPr="002365E5">
        <w:rPr>
          <w:rFonts w:ascii="Arial" w:hAnsi="Arial" w:cs="Arial"/>
          <w:lang w:eastAsia="ko-KR"/>
        </w:rPr>
        <w:t xml:space="preserve">, depending on the type of road environment and/or safety rules </w:t>
      </w:r>
      <w:r w:rsidR="001E2669" w:rsidRPr="002365E5">
        <w:rPr>
          <w:rFonts w:ascii="Arial" w:hAnsi="Arial" w:cs="Arial"/>
          <w:lang w:eastAsia="ko-KR"/>
        </w:rPr>
        <w:t>(</w:t>
      </w:r>
      <w:proofErr w:type="gramStart"/>
      <w:r w:rsidR="001E2669" w:rsidRPr="002365E5">
        <w:rPr>
          <w:rFonts w:ascii="Arial" w:hAnsi="Arial" w:cs="Arial"/>
          <w:lang w:eastAsia="ko-KR"/>
        </w:rPr>
        <w:t>e.g.</w:t>
      </w:r>
      <w:proofErr w:type="gramEnd"/>
      <w:r w:rsidR="001E2669" w:rsidRPr="002365E5">
        <w:rPr>
          <w:rFonts w:ascii="Arial" w:hAnsi="Arial" w:cs="Arial"/>
          <w:lang w:eastAsia="ko-KR"/>
        </w:rPr>
        <w:t xml:space="preserve"> 250kph on</w:t>
      </w:r>
      <w:r w:rsidR="001E2669" w:rsidRPr="001E2669">
        <w:rPr>
          <w:rFonts w:ascii="Arial" w:hAnsi="Arial" w:cs="Arial"/>
          <w:lang w:eastAsia="ko-KR"/>
        </w:rPr>
        <w:t xml:space="preserve"> </w:t>
      </w:r>
      <w:r w:rsidR="001E2669">
        <w:rPr>
          <w:rFonts w:ascii="Arial" w:hAnsi="Arial" w:cs="Arial"/>
          <w:lang w:eastAsia="ko-KR"/>
        </w:rPr>
        <w:t xml:space="preserve">German </w:t>
      </w:r>
      <w:r w:rsidR="001E2669" w:rsidRPr="001E2669">
        <w:rPr>
          <w:rFonts w:ascii="Arial" w:hAnsi="Arial" w:cs="Arial"/>
          <w:lang w:eastAsia="ko-KR"/>
        </w:rPr>
        <w:t>Autobahn</w:t>
      </w:r>
      <w:r w:rsidR="001E2669">
        <w:rPr>
          <w:rFonts w:ascii="Arial" w:hAnsi="Arial" w:cs="Arial"/>
          <w:lang w:eastAsia="ko-KR"/>
        </w:rPr>
        <w:t>)</w:t>
      </w:r>
      <w:r w:rsidR="00AF7213">
        <w:rPr>
          <w:rFonts w:ascii="Arial" w:hAnsi="Arial" w:cs="Arial"/>
          <w:lang w:eastAsia="ko-KR"/>
        </w:rPr>
        <w:t xml:space="preserve">  </w:t>
      </w:r>
    </w:p>
    <w:p w14:paraId="0C39D37F" w14:textId="155FCDAD" w:rsidR="00AF7213" w:rsidRPr="00AF7213" w:rsidRDefault="00AF7213" w:rsidP="00AF7213">
      <w:pPr>
        <w:pStyle w:val="ListParagraph"/>
        <w:numPr>
          <w:ilvl w:val="0"/>
          <w:numId w:val="12"/>
        </w:numPr>
        <w:rPr>
          <w:rFonts w:ascii="Arial" w:hAnsi="Arial" w:cs="Arial"/>
          <w:lang w:eastAsia="ko-KR"/>
        </w:rPr>
      </w:pPr>
      <w:r w:rsidRPr="00AF7213">
        <w:rPr>
          <w:rFonts w:ascii="Arial" w:hAnsi="Arial" w:cs="Arial"/>
          <w:lang w:eastAsia="ko-KR"/>
        </w:rPr>
        <w:t xml:space="preserve">Relatively lax, </w:t>
      </w:r>
      <w:r w:rsidR="00B42F72">
        <w:rPr>
          <w:rFonts w:ascii="Arial" w:hAnsi="Arial" w:cs="Arial"/>
          <w:lang w:eastAsia="ko-KR"/>
        </w:rPr>
        <w:t>tens</w:t>
      </w:r>
      <w:r w:rsidR="00D9596D" w:rsidRPr="00C06584">
        <w:rPr>
          <w:rFonts w:ascii="Arial" w:hAnsi="Arial" w:cs="Arial"/>
          <w:lang w:eastAsia="ko-KR"/>
        </w:rPr>
        <w:t xml:space="preserve"> </w:t>
      </w:r>
      <w:r w:rsidRPr="00C06584">
        <w:rPr>
          <w:rFonts w:ascii="Arial" w:hAnsi="Arial" w:cs="Arial"/>
          <w:lang w:eastAsia="ko-KR"/>
        </w:rPr>
        <w:t>of</w:t>
      </w:r>
      <w:r w:rsidRPr="00AF7213">
        <w:rPr>
          <w:rFonts w:ascii="Arial" w:hAnsi="Arial" w:cs="Arial"/>
          <w:lang w:eastAsia="ko-KR"/>
        </w:rPr>
        <w:t xml:space="preserve"> meters with 1 sigma (information provisioning)</w:t>
      </w:r>
    </w:p>
    <w:p w14:paraId="39EDC18A" w14:textId="77777777" w:rsidR="00A362A9" w:rsidRPr="00A362A9" w:rsidRDefault="00A362A9" w:rsidP="00A362A9">
      <w:pPr>
        <w:pStyle w:val="ListParagraph"/>
        <w:numPr>
          <w:ilvl w:val="0"/>
          <w:numId w:val="12"/>
        </w:numPr>
        <w:rPr>
          <w:rFonts w:ascii="Arial" w:hAnsi="Arial" w:cs="Arial"/>
          <w:lang w:eastAsia="ko-KR"/>
        </w:rPr>
      </w:pPr>
      <w:r w:rsidRPr="00A362A9">
        <w:rPr>
          <w:rFonts w:ascii="Arial" w:hAnsi="Arial" w:cs="Arial"/>
          <w:lang w:eastAsia="ko-KR"/>
        </w:rPr>
        <w:t xml:space="preserve">Lane level accuracy, 1.5 m with 3 </w:t>
      </w:r>
      <w:proofErr w:type="gramStart"/>
      <w:r w:rsidRPr="00A362A9">
        <w:rPr>
          <w:rFonts w:ascii="Arial" w:hAnsi="Arial" w:cs="Arial"/>
          <w:lang w:eastAsia="ko-KR"/>
        </w:rPr>
        <w:t>sigma</w:t>
      </w:r>
      <w:proofErr w:type="gramEnd"/>
      <w:r w:rsidRPr="00A362A9">
        <w:rPr>
          <w:rFonts w:ascii="Arial" w:hAnsi="Arial" w:cs="Arial"/>
          <w:lang w:eastAsia="ko-KR"/>
        </w:rPr>
        <w:t xml:space="preserve"> (e.g. day1 safety use cases)</w:t>
      </w:r>
    </w:p>
    <w:p w14:paraId="2E8DCCE8" w14:textId="21E28798" w:rsidR="00AF7213" w:rsidRDefault="00A362A9" w:rsidP="00A362A9">
      <w:pPr>
        <w:pStyle w:val="ListParagraph"/>
        <w:numPr>
          <w:ilvl w:val="0"/>
          <w:numId w:val="12"/>
        </w:numPr>
        <w:rPr>
          <w:rFonts w:ascii="Arial" w:hAnsi="Arial" w:cs="Arial"/>
          <w:lang w:eastAsia="ko-KR"/>
        </w:rPr>
      </w:pPr>
      <w:r w:rsidRPr="00A362A9">
        <w:rPr>
          <w:rFonts w:ascii="Arial" w:hAnsi="Arial" w:cs="Arial"/>
          <w:lang w:eastAsia="ko-KR"/>
        </w:rPr>
        <w:t xml:space="preserve">Below meter level accuracy, </w:t>
      </w:r>
      <w:proofErr w:type="gramStart"/>
      <w:r w:rsidRPr="00A362A9">
        <w:rPr>
          <w:rFonts w:ascii="Arial" w:hAnsi="Arial" w:cs="Arial"/>
          <w:lang w:eastAsia="ko-KR"/>
        </w:rPr>
        <w:t>e.g.</w:t>
      </w:r>
      <w:proofErr w:type="gramEnd"/>
      <w:r w:rsidRPr="00A362A9">
        <w:rPr>
          <w:rFonts w:ascii="Arial" w:hAnsi="Arial" w:cs="Arial"/>
          <w:lang w:eastAsia="ko-KR"/>
        </w:rPr>
        <w:t xml:space="preserve"> 0.1 m with 3 sigma (e.g. automated driving or teleoperated driving)</w:t>
      </w:r>
    </w:p>
    <w:p w14:paraId="0A78A64B" w14:textId="77777777" w:rsidR="00A362A9" w:rsidRPr="003D663D" w:rsidRDefault="00A362A9" w:rsidP="003D663D">
      <w:pPr>
        <w:rPr>
          <w:rFonts w:ascii="Arial" w:hAnsi="Arial" w:cs="Arial"/>
          <w:lang w:eastAsia="ko-KR"/>
        </w:rPr>
      </w:pPr>
    </w:p>
    <w:p w14:paraId="661E2B8C" w14:textId="15C4711D" w:rsidR="00D9596D" w:rsidRPr="002365E5" w:rsidRDefault="00FA643B" w:rsidP="008A689B">
      <w:pPr>
        <w:spacing w:after="240" w:line="276" w:lineRule="auto"/>
        <w:rPr>
          <w:rFonts w:ascii="Arial" w:hAnsi="Arial" w:cs="Arial"/>
          <w:lang w:eastAsia="ko-KR"/>
        </w:rPr>
      </w:pPr>
      <w:r>
        <w:rPr>
          <w:rFonts w:ascii="Arial" w:hAnsi="Arial" w:cs="Arial"/>
          <w:lang w:eastAsia="ko-KR"/>
        </w:rPr>
        <w:t xml:space="preserve">The </w:t>
      </w:r>
      <w:r w:rsidR="00F132BE">
        <w:rPr>
          <w:rFonts w:ascii="Arial" w:hAnsi="Arial" w:cs="Arial"/>
          <w:lang w:eastAsia="ko-KR"/>
        </w:rPr>
        <w:t xml:space="preserve">Annex </w:t>
      </w:r>
      <w:r>
        <w:rPr>
          <w:rFonts w:ascii="Arial" w:hAnsi="Arial" w:cs="Arial"/>
          <w:lang w:eastAsia="ko-KR"/>
        </w:rPr>
        <w:t xml:space="preserve">of this LS </w:t>
      </w:r>
      <w:r w:rsidR="00F132BE">
        <w:rPr>
          <w:rFonts w:ascii="Arial" w:hAnsi="Arial" w:cs="Arial"/>
          <w:lang w:eastAsia="ko-KR"/>
        </w:rPr>
        <w:t xml:space="preserve">provides the list of use cases from the above groups. </w:t>
      </w:r>
      <w:r w:rsidR="00626026" w:rsidRPr="00C42D51">
        <w:rPr>
          <w:rFonts w:ascii="Arial" w:hAnsi="Arial" w:cs="Arial"/>
          <w:lang w:eastAsia="ko-KR"/>
        </w:rPr>
        <w:t xml:space="preserve">The </w:t>
      </w:r>
      <w:r w:rsidR="00F132BE">
        <w:rPr>
          <w:rFonts w:ascii="Arial" w:hAnsi="Arial" w:cs="Arial"/>
          <w:lang w:eastAsia="ko-KR"/>
        </w:rPr>
        <w:t xml:space="preserve">positioning accuracy </w:t>
      </w:r>
      <w:r w:rsidR="00626026" w:rsidRPr="00C42D51">
        <w:rPr>
          <w:rFonts w:ascii="Arial" w:hAnsi="Arial" w:cs="Arial"/>
          <w:lang w:eastAsia="ko-KR"/>
        </w:rPr>
        <w:t xml:space="preserve">requirements </w:t>
      </w:r>
      <w:r w:rsidR="00F132BE">
        <w:rPr>
          <w:rFonts w:ascii="Arial" w:hAnsi="Arial" w:cs="Arial"/>
          <w:lang w:eastAsia="ko-KR"/>
        </w:rPr>
        <w:t xml:space="preserve">provided in the technical reports </w:t>
      </w:r>
      <w:r w:rsidR="00E67B8C" w:rsidRPr="00C42D51">
        <w:rPr>
          <w:rFonts w:ascii="Arial" w:hAnsi="Arial" w:cs="Arial"/>
          <w:lang w:eastAsia="ko-KR"/>
        </w:rPr>
        <w:t>indicate</w:t>
      </w:r>
      <w:r w:rsidR="00626026" w:rsidRPr="00C42D51">
        <w:rPr>
          <w:rFonts w:ascii="Arial" w:hAnsi="Arial" w:cs="Arial"/>
          <w:lang w:eastAsia="ko-KR"/>
        </w:rPr>
        <w:t xml:space="preserve"> the minimum required</w:t>
      </w:r>
      <w:r w:rsidR="00B77095" w:rsidRPr="00C42D51">
        <w:rPr>
          <w:rFonts w:ascii="Arial" w:hAnsi="Arial" w:cs="Arial"/>
          <w:lang w:eastAsia="ko-KR"/>
        </w:rPr>
        <w:t xml:space="preserve"> positioning accuracy</w:t>
      </w:r>
      <w:r w:rsidR="00626026" w:rsidRPr="00C42D51">
        <w:rPr>
          <w:rFonts w:ascii="Arial" w:hAnsi="Arial" w:cs="Arial"/>
          <w:lang w:eastAsia="ko-KR"/>
        </w:rPr>
        <w:t xml:space="preserve"> for </w:t>
      </w:r>
      <w:r w:rsidR="00440AB2" w:rsidRPr="00C42D51">
        <w:rPr>
          <w:rFonts w:ascii="Arial" w:hAnsi="Arial" w:cs="Arial"/>
          <w:lang w:eastAsia="ko-KR"/>
        </w:rPr>
        <w:t>the realisation</w:t>
      </w:r>
      <w:r w:rsidR="00B77095" w:rsidRPr="00C42D51">
        <w:rPr>
          <w:rFonts w:ascii="Arial" w:hAnsi="Arial" w:cs="Arial"/>
          <w:lang w:eastAsia="ko-KR"/>
        </w:rPr>
        <w:t xml:space="preserve"> of the use case</w:t>
      </w:r>
      <w:r w:rsidR="006014CA">
        <w:rPr>
          <w:rFonts w:ascii="Arial" w:hAnsi="Arial" w:cs="Arial"/>
          <w:lang w:eastAsia="ko-KR"/>
        </w:rPr>
        <w:t>s</w:t>
      </w:r>
      <w:r w:rsidR="00626026" w:rsidRPr="00C42D51">
        <w:rPr>
          <w:rFonts w:ascii="Arial" w:hAnsi="Arial" w:cs="Arial"/>
          <w:lang w:eastAsia="ko-KR"/>
        </w:rPr>
        <w:t>. If more precise positioning is available</w:t>
      </w:r>
      <w:r w:rsidR="00221534" w:rsidRPr="00C42D51">
        <w:rPr>
          <w:rFonts w:ascii="Arial" w:hAnsi="Arial" w:cs="Arial"/>
          <w:lang w:eastAsia="ko-KR"/>
        </w:rPr>
        <w:t>,</w:t>
      </w:r>
      <w:r w:rsidR="00626026" w:rsidRPr="00C42D51">
        <w:rPr>
          <w:rFonts w:ascii="Arial" w:hAnsi="Arial" w:cs="Arial"/>
          <w:lang w:eastAsia="ko-KR"/>
        </w:rPr>
        <w:t xml:space="preserve"> it would further enable the use cases and allow for even more efficient execution.</w:t>
      </w:r>
    </w:p>
    <w:p w14:paraId="4BECDA33" w14:textId="77777777" w:rsidR="00E2404C" w:rsidRPr="002365E5" w:rsidRDefault="00E2404C" w:rsidP="00E2404C">
      <w:pPr>
        <w:spacing w:after="240" w:line="276" w:lineRule="auto"/>
        <w:jc w:val="both"/>
        <w:rPr>
          <w:rFonts w:ascii="Arial" w:hAnsi="Arial" w:cs="Arial"/>
          <w:lang w:eastAsia="ko-KR"/>
        </w:rPr>
      </w:pPr>
      <w:r w:rsidRPr="002365E5">
        <w:rPr>
          <w:rFonts w:ascii="Arial" w:hAnsi="Arial" w:cs="Arial"/>
          <w:lang w:eastAsia="ko-KR"/>
        </w:rPr>
        <w:t>Different V2X Use Cases have different requirements on the positioning information, depending on how they are specifically designed. The different types of positioning information that have been considered in 5GAA C-V2X use cases include:</w:t>
      </w:r>
    </w:p>
    <w:p w14:paraId="587BB59C" w14:textId="77777777" w:rsidR="00E2404C" w:rsidRPr="002365E5" w:rsidRDefault="00E2404C" w:rsidP="00E2404C">
      <w:pPr>
        <w:pStyle w:val="ListParagraph"/>
        <w:numPr>
          <w:ilvl w:val="0"/>
          <w:numId w:val="11"/>
        </w:numPr>
        <w:spacing w:after="240" w:line="276" w:lineRule="auto"/>
        <w:jc w:val="both"/>
        <w:rPr>
          <w:rFonts w:ascii="Arial" w:hAnsi="Arial" w:cs="Arial"/>
          <w:lang w:eastAsia="ko-KR"/>
        </w:rPr>
      </w:pPr>
      <w:r w:rsidRPr="002365E5">
        <w:rPr>
          <w:rFonts w:ascii="Arial" w:hAnsi="Arial" w:cs="Arial"/>
          <w:lang w:eastAsia="ko-KR"/>
        </w:rPr>
        <w:lastRenderedPageBreak/>
        <w:t>3D coordinates (</w:t>
      </w:r>
      <w:proofErr w:type="gramStart"/>
      <w:r w:rsidRPr="002365E5">
        <w:rPr>
          <w:rFonts w:ascii="Arial" w:hAnsi="Arial" w:cs="Arial"/>
          <w:lang w:eastAsia="ko-KR"/>
        </w:rPr>
        <w:t>e.g.</w:t>
      </w:r>
      <w:proofErr w:type="gramEnd"/>
      <w:r w:rsidRPr="002365E5">
        <w:rPr>
          <w:rFonts w:ascii="Arial" w:hAnsi="Arial" w:cs="Arial"/>
          <w:lang w:eastAsia="ko-KR"/>
        </w:rPr>
        <w:t xml:space="preserve"> latitude and longitude, potentially also elevation, or cartesian </w:t>
      </w:r>
      <w:proofErr w:type="spellStart"/>
      <w:r w:rsidRPr="002365E5">
        <w:rPr>
          <w:rFonts w:ascii="Arial" w:hAnsi="Arial" w:cs="Arial"/>
          <w:lang w:eastAsia="ko-KR"/>
        </w:rPr>
        <w:t>x,y,z</w:t>
      </w:r>
      <w:proofErr w:type="spellEnd"/>
      <w:r w:rsidRPr="002365E5">
        <w:rPr>
          <w:rFonts w:ascii="Arial" w:hAnsi="Arial" w:cs="Arial"/>
          <w:lang w:eastAsia="ko-KR"/>
        </w:rPr>
        <w:t xml:space="preserve">) </w:t>
      </w:r>
    </w:p>
    <w:p w14:paraId="1CF30EC5" w14:textId="77777777" w:rsidR="00E2404C" w:rsidRPr="002365E5" w:rsidRDefault="00E2404C" w:rsidP="00E2404C">
      <w:pPr>
        <w:pStyle w:val="ListParagraph"/>
        <w:numPr>
          <w:ilvl w:val="0"/>
          <w:numId w:val="11"/>
        </w:numPr>
        <w:spacing w:after="240" w:line="276" w:lineRule="auto"/>
        <w:jc w:val="both"/>
        <w:rPr>
          <w:rFonts w:ascii="Arial" w:hAnsi="Arial" w:cs="Arial"/>
          <w:lang w:eastAsia="ko-KR"/>
        </w:rPr>
      </w:pPr>
      <w:r w:rsidRPr="002365E5">
        <w:rPr>
          <w:rFonts w:ascii="Arial" w:hAnsi="Arial" w:cs="Arial"/>
          <w:lang w:eastAsia="ko-KR"/>
        </w:rPr>
        <w:t>distance and/or angle to a reference point</w:t>
      </w:r>
    </w:p>
    <w:p w14:paraId="12391978" w14:textId="575F671C" w:rsidR="00086FE0" w:rsidRDefault="00E2404C" w:rsidP="00F42BB1">
      <w:pPr>
        <w:spacing w:after="240" w:line="276" w:lineRule="auto"/>
        <w:rPr>
          <w:rFonts w:ascii="Arial" w:hAnsi="Arial" w:cs="Arial"/>
          <w:lang w:eastAsia="ko-KR"/>
        </w:rPr>
      </w:pPr>
      <w:r w:rsidRPr="002365E5">
        <w:rPr>
          <w:rFonts w:ascii="Arial" w:hAnsi="Arial" w:cs="Arial"/>
          <w:lang w:eastAsia="ko-KR"/>
        </w:rPr>
        <w:t>However, the requirements on positioning from a use case perspective should be provided independent of the specific implementation. Each use case has a minimum requirement on which type, and accuracy of positional information needs to be available for its execution. This is independent of the positioning determination solution. For example, for some Use Cases it might be sufficient for a Host Vehicle to be provided only the relative distance and angle to the Remote Vehicles (or other traffic participants).</w:t>
      </w:r>
    </w:p>
    <w:p w14:paraId="71957301" w14:textId="5E218B77" w:rsidR="00F33735" w:rsidRDefault="00637E73" w:rsidP="00F42BB1">
      <w:pPr>
        <w:spacing w:after="240" w:line="276" w:lineRule="auto"/>
        <w:rPr>
          <w:rFonts w:ascii="Arial" w:hAnsi="Arial" w:cs="Arial"/>
          <w:lang w:eastAsia="ko-KR"/>
        </w:rPr>
      </w:pPr>
      <w:r>
        <w:rPr>
          <w:rFonts w:ascii="Arial" w:hAnsi="Arial" w:cs="Arial"/>
          <w:lang w:eastAsia="ko-KR"/>
        </w:rPr>
        <w:t>B</w:t>
      </w:r>
      <w:r w:rsidR="00F33735">
        <w:rPr>
          <w:rFonts w:ascii="Arial" w:hAnsi="Arial" w:cs="Arial"/>
          <w:lang w:eastAsia="ko-KR"/>
        </w:rPr>
        <w:t>.</w:t>
      </w:r>
      <w:r w:rsidR="006F74EA">
        <w:rPr>
          <w:rFonts w:ascii="Arial" w:hAnsi="Arial" w:cs="Arial"/>
          <w:lang w:eastAsia="ko-KR"/>
        </w:rPr>
        <w:t xml:space="preserve"> Deployment/operation scenarios</w:t>
      </w:r>
    </w:p>
    <w:p w14:paraId="1154217D" w14:textId="7F8CB8EE" w:rsidR="00B56907" w:rsidRDefault="00B43D22" w:rsidP="009568F5">
      <w:pPr>
        <w:spacing w:after="240" w:line="276" w:lineRule="auto"/>
        <w:ind w:firstLineChars="150" w:firstLine="300"/>
        <w:rPr>
          <w:rFonts w:ascii="Arial" w:hAnsi="Arial" w:cs="Arial"/>
          <w:lang w:eastAsia="ko-KR"/>
        </w:rPr>
      </w:pPr>
      <w:r w:rsidRPr="00780B90">
        <w:rPr>
          <w:rFonts w:ascii="Arial" w:hAnsi="Arial" w:cs="Arial"/>
          <w:lang w:eastAsia="ko-KR"/>
        </w:rPr>
        <w:t xml:space="preserve">Below are the deployment/operation scenarios of key positioning technologies studied in 5GAA TR </w:t>
      </w:r>
      <w:r w:rsidR="0002069A">
        <w:rPr>
          <w:rFonts w:ascii="Arial" w:hAnsi="Arial" w:cs="Arial"/>
          <w:lang w:eastAsia="ko-KR"/>
        </w:rPr>
        <w:t xml:space="preserve">on </w:t>
      </w:r>
      <w:r w:rsidRPr="00780B90">
        <w:rPr>
          <w:rFonts w:ascii="Arial" w:hAnsi="Arial" w:cs="Arial"/>
          <w:lang w:eastAsia="ko-KR"/>
        </w:rPr>
        <w:t>V2XHAP. These may be helpful for 3GPP RAN study on scenarios and requirements of in-coverage, partial coverage, and out-of-coverage positioning use cases</w:t>
      </w:r>
      <w:r>
        <w:rPr>
          <w:rFonts w:ascii="Arial" w:hAnsi="Arial" w:cs="Arial"/>
          <w:lang w:eastAsia="ko-KR"/>
        </w:rPr>
        <w:t xml:space="preserve">. </w:t>
      </w:r>
      <w:r w:rsidR="00D007F8">
        <w:rPr>
          <w:rFonts w:ascii="Arial" w:hAnsi="Arial" w:cs="Arial"/>
          <w:lang w:eastAsia="ko-KR"/>
        </w:rPr>
        <w:t>Further</w:t>
      </w:r>
      <w:r w:rsidR="0041014D">
        <w:rPr>
          <w:rFonts w:ascii="Arial" w:hAnsi="Arial" w:cs="Arial"/>
          <w:lang w:eastAsia="ko-KR"/>
        </w:rPr>
        <w:t xml:space="preserve"> details of the analysis can be found in TR on V2XHAP.</w:t>
      </w:r>
    </w:p>
    <w:p w14:paraId="44A6CFB8" w14:textId="1D67E711" w:rsidR="002B2EC8" w:rsidRDefault="002B2EC8" w:rsidP="00F42BB1">
      <w:pPr>
        <w:spacing w:after="240" w:line="276" w:lineRule="auto"/>
        <w:rPr>
          <w:rFonts w:ascii="Arial" w:hAnsi="Arial" w:cs="Arial"/>
          <w:lang w:eastAsia="ko-KR"/>
        </w:rPr>
      </w:pPr>
      <w:r>
        <w:rPr>
          <w:rFonts w:ascii="Arial" w:hAnsi="Arial" w:cs="Arial" w:hint="eastAsia"/>
          <w:lang w:eastAsia="ko-KR"/>
        </w:rPr>
        <w:t xml:space="preserve">1) </w:t>
      </w:r>
      <w:r>
        <w:rPr>
          <w:rFonts w:ascii="Arial" w:hAnsi="Arial" w:cs="Arial"/>
          <w:lang w:eastAsia="ko-KR"/>
        </w:rPr>
        <w:t>S</w:t>
      </w:r>
      <w:r>
        <w:rPr>
          <w:rFonts w:ascii="Arial" w:hAnsi="Arial" w:cs="Arial" w:hint="eastAsia"/>
          <w:lang w:eastAsia="ko-KR"/>
        </w:rPr>
        <w:t xml:space="preserve">pectrum </w:t>
      </w:r>
      <w:r w:rsidR="00F33735">
        <w:rPr>
          <w:rFonts w:ascii="Arial" w:hAnsi="Arial" w:cs="Arial"/>
          <w:lang w:eastAsia="ko-KR"/>
        </w:rPr>
        <w:t>aspects</w:t>
      </w:r>
    </w:p>
    <w:p w14:paraId="600A698A" w14:textId="1528B860" w:rsidR="0060291B" w:rsidRPr="0060291B" w:rsidRDefault="009568F5" w:rsidP="00F42BB1">
      <w:pPr>
        <w:spacing w:after="240" w:line="276" w:lineRule="auto"/>
        <w:rPr>
          <w:rFonts w:ascii="Arial" w:hAnsi="Arial" w:cs="Arial"/>
          <w:lang w:eastAsia="ko-KR"/>
        </w:rPr>
      </w:pPr>
      <w:r>
        <w:rPr>
          <w:rFonts w:ascii="Arial" w:hAnsi="Arial" w:cs="Arial"/>
          <w:lang w:eastAsia="ko-KR"/>
        </w:rPr>
        <w:t xml:space="preserve">    </w:t>
      </w:r>
      <w:r w:rsidR="00F21100">
        <w:rPr>
          <w:rFonts w:ascii="Arial" w:hAnsi="Arial" w:cs="Arial"/>
          <w:lang w:eastAsia="ko-KR"/>
        </w:rPr>
        <w:t>From 5GAA perspective, without any preference on a specific band,</w:t>
      </w:r>
      <w:r w:rsidR="00080F80">
        <w:rPr>
          <w:rFonts w:ascii="Arial" w:hAnsi="Arial" w:cs="Arial"/>
          <w:lang w:eastAsia="ko-KR"/>
        </w:rPr>
        <w:t xml:space="preserve"> the</w:t>
      </w:r>
      <w:r w:rsidR="00F21100">
        <w:rPr>
          <w:rFonts w:ascii="Arial" w:hAnsi="Arial" w:cs="Arial"/>
          <w:lang w:eastAsia="ko-KR"/>
        </w:rPr>
        <w:t xml:space="preserve"> </w:t>
      </w:r>
      <w:r w:rsidR="008D6CDA">
        <w:rPr>
          <w:rFonts w:ascii="Arial" w:hAnsi="Arial" w:cs="Arial"/>
          <w:lang w:eastAsia="ko-KR"/>
        </w:rPr>
        <w:t>ITS-dedicated</w:t>
      </w:r>
      <w:r w:rsidR="00080F80">
        <w:rPr>
          <w:rFonts w:ascii="Arial" w:hAnsi="Arial" w:cs="Arial"/>
          <w:lang w:eastAsia="ko-KR"/>
        </w:rPr>
        <w:t>,</w:t>
      </w:r>
      <w:r w:rsidR="008D6CDA">
        <w:rPr>
          <w:rFonts w:ascii="Arial" w:hAnsi="Arial" w:cs="Arial"/>
          <w:lang w:eastAsia="ko-KR"/>
        </w:rPr>
        <w:t xml:space="preserve"> </w:t>
      </w:r>
      <w:r w:rsidR="00080F80">
        <w:rPr>
          <w:rFonts w:ascii="Arial" w:hAnsi="Arial" w:cs="Arial"/>
          <w:lang w:eastAsia="ko-KR"/>
        </w:rPr>
        <w:t xml:space="preserve">the </w:t>
      </w:r>
      <w:r w:rsidR="008D6CDA">
        <w:rPr>
          <w:rFonts w:ascii="Arial" w:hAnsi="Arial" w:cs="Arial"/>
          <w:lang w:eastAsia="ko-KR"/>
        </w:rPr>
        <w:t>licensed</w:t>
      </w:r>
      <w:r w:rsidR="00DE76CC">
        <w:rPr>
          <w:rFonts w:ascii="Arial" w:hAnsi="Arial" w:cs="Arial"/>
          <w:lang w:eastAsia="ko-KR"/>
        </w:rPr>
        <w:t xml:space="preserve"> (including </w:t>
      </w:r>
      <w:proofErr w:type="spellStart"/>
      <w:r w:rsidR="00DE76CC">
        <w:rPr>
          <w:rFonts w:ascii="Arial" w:hAnsi="Arial" w:cs="Arial"/>
          <w:lang w:eastAsia="ko-KR"/>
        </w:rPr>
        <w:t>mmWave</w:t>
      </w:r>
      <w:proofErr w:type="spellEnd"/>
      <w:r w:rsidR="00DE76CC">
        <w:rPr>
          <w:rFonts w:ascii="Arial" w:hAnsi="Arial" w:cs="Arial"/>
          <w:lang w:eastAsia="ko-KR"/>
        </w:rPr>
        <w:t xml:space="preserve"> band)</w:t>
      </w:r>
      <w:r w:rsidR="00F21100">
        <w:rPr>
          <w:rFonts w:ascii="Arial" w:hAnsi="Arial" w:cs="Arial"/>
          <w:lang w:eastAsia="ko-KR"/>
        </w:rPr>
        <w:t xml:space="preserve"> </w:t>
      </w:r>
      <w:r w:rsidR="00080F80">
        <w:rPr>
          <w:rFonts w:ascii="Arial" w:hAnsi="Arial" w:cs="Arial"/>
          <w:lang w:eastAsia="ko-KR"/>
        </w:rPr>
        <w:t xml:space="preserve">and the unlicensed </w:t>
      </w:r>
      <w:r w:rsidR="008D6CDA">
        <w:rPr>
          <w:rFonts w:ascii="Arial" w:hAnsi="Arial" w:cs="Arial"/>
          <w:lang w:eastAsia="ko-KR"/>
        </w:rPr>
        <w:t xml:space="preserve">spectrum band </w:t>
      </w:r>
      <w:proofErr w:type="gramStart"/>
      <w:r w:rsidR="00080F80">
        <w:rPr>
          <w:rFonts w:ascii="Arial" w:hAnsi="Arial" w:cs="Arial"/>
          <w:lang w:eastAsia="ko-KR"/>
        </w:rPr>
        <w:t>are</w:t>
      </w:r>
      <w:r w:rsidR="00DA3541">
        <w:rPr>
          <w:rFonts w:ascii="Arial" w:hAnsi="Arial" w:cs="Arial"/>
          <w:lang w:eastAsia="ko-KR"/>
        </w:rPr>
        <w:t xml:space="preserve"> consider</w:t>
      </w:r>
      <w:r w:rsidR="00080F80">
        <w:rPr>
          <w:rFonts w:ascii="Arial" w:hAnsi="Arial" w:cs="Arial"/>
          <w:lang w:eastAsia="ko-KR"/>
        </w:rPr>
        <w:t>ed</w:t>
      </w:r>
      <w:r w:rsidR="00DA3541">
        <w:rPr>
          <w:rFonts w:ascii="Arial" w:hAnsi="Arial" w:cs="Arial"/>
          <w:lang w:eastAsia="ko-KR"/>
        </w:rPr>
        <w:t xml:space="preserve"> </w:t>
      </w:r>
      <w:r w:rsidR="00080F80">
        <w:rPr>
          <w:rFonts w:ascii="Arial" w:hAnsi="Arial" w:cs="Arial"/>
          <w:lang w:eastAsia="ko-KR"/>
        </w:rPr>
        <w:t>to be</w:t>
      </w:r>
      <w:proofErr w:type="gramEnd"/>
      <w:r w:rsidR="00080F80">
        <w:rPr>
          <w:rFonts w:ascii="Arial" w:hAnsi="Arial" w:cs="Arial"/>
          <w:lang w:eastAsia="ko-KR"/>
        </w:rPr>
        <w:t xml:space="preserve"> used for </w:t>
      </w:r>
      <w:r w:rsidR="00DE76CC">
        <w:rPr>
          <w:rFonts w:ascii="Arial" w:hAnsi="Arial" w:cs="Arial"/>
          <w:lang w:eastAsia="ko-KR"/>
        </w:rPr>
        <w:t>V2X</w:t>
      </w:r>
      <w:r w:rsidR="00080F80">
        <w:rPr>
          <w:rFonts w:ascii="Arial" w:hAnsi="Arial" w:cs="Arial"/>
          <w:lang w:eastAsia="ko-KR"/>
        </w:rPr>
        <w:t xml:space="preserve"> positioning</w:t>
      </w:r>
      <w:r w:rsidR="008D6CDA">
        <w:rPr>
          <w:rFonts w:ascii="Arial" w:hAnsi="Arial" w:cs="Arial"/>
          <w:lang w:eastAsia="ko-KR"/>
        </w:rPr>
        <w:t>.</w:t>
      </w:r>
      <w:r w:rsidR="00F11E5D">
        <w:rPr>
          <w:rFonts w:ascii="Arial" w:hAnsi="Arial" w:cs="Arial"/>
          <w:lang w:eastAsia="ko-KR"/>
        </w:rPr>
        <w:t xml:space="preserve"> </w:t>
      </w:r>
      <w:r>
        <w:rPr>
          <w:rFonts w:ascii="Arial" w:hAnsi="Arial" w:cs="Arial"/>
          <w:lang w:eastAsia="ko-KR"/>
        </w:rPr>
        <w:t>Use of each band for positioning has its own pros and cons in terms of the positioning accuracy, positioning service availability, cost of deployment, coverage extent, and regulatory constraint.</w:t>
      </w:r>
      <w:r w:rsidR="009417AF">
        <w:rPr>
          <w:rFonts w:ascii="Arial" w:hAnsi="Arial" w:cs="Arial"/>
          <w:lang w:eastAsia="ko-KR"/>
        </w:rPr>
        <w:t xml:space="preserve"> Further analyses </w:t>
      </w:r>
      <w:r w:rsidR="003E69E0">
        <w:rPr>
          <w:rFonts w:ascii="Arial" w:hAnsi="Arial" w:cs="Arial"/>
          <w:lang w:eastAsia="ko-KR"/>
        </w:rPr>
        <w:t>on these points would be needed</w:t>
      </w:r>
      <w:r w:rsidR="006F5599">
        <w:rPr>
          <w:rFonts w:ascii="Arial" w:hAnsi="Arial" w:cs="Arial"/>
          <w:lang w:eastAsia="ko-KR"/>
        </w:rPr>
        <w:t>.</w:t>
      </w:r>
      <w:r w:rsidR="00D80B47">
        <w:rPr>
          <w:rFonts w:ascii="Arial" w:hAnsi="Arial" w:cs="Arial"/>
          <w:lang w:eastAsia="ko-KR"/>
        </w:rPr>
        <w:t xml:space="preserve"> </w:t>
      </w:r>
    </w:p>
    <w:p w14:paraId="17742ABB" w14:textId="40908920" w:rsidR="00275840" w:rsidRDefault="00275840" w:rsidP="00275840">
      <w:pPr>
        <w:spacing w:after="240" w:line="276" w:lineRule="auto"/>
        <w:rPr>
          <w:rFonts w:ascii="Arial" w:hAnsi="Arial" w:cs="Arial"/>
          <w:lang w:eastAsia="ko-KR"/>
        </w:rPr>
      </w:pPr>
      <w:r>
        <w:rPr>
          <w:rFonts w:ascii="Arial" w:hAnsi="Arial" w:cs="Arial"/>
          <w:lang w:eastAsia="ko-KR"/>
        </w:rPr>
        <w:t xml:space="preserve">2) </w:t>
      </w:r>
      <w:r w:rsidR="00193D02">
        <w:rPr>
          <w:rFonts w:ascii="Arial" w:hAnsi="Arial" w:cs="Arial"/>
          <w:lang w:eastAsia="ko-KR"/>
        </w:rPr>
        <w:t>Coverage</w:t>
      </w:r>
      <w:r w:rsidR="00797D4D">
        <w:rPr>
          <w:rFonts w:ascii="Arial" w:hAnsi="Arial" w:cs="Arial"/>
          <w:lang w:eastAsia="ko-KR"/>
        </w:rPr>
        <w:t xml:space="preserve"> of positioning</w:t>
      </w:r>
    </w:p>
    <w:p w14:paraId="7B213E1E" w14:textId="701F6030" w:rsidR="00797D4D" w:rsidRPr="005E56FA" w:rsidRDefault="009568F5" w:rsidP="00275840">
      <w:pPr>
        <w:spacing w:after="240" w:line="276" w:lineRule="auto"/>
        <w:rPr>
          <w:rFonts w:ascii="Arial" w:hAnsi="Arial" w:cs="Arial"/>
          <w:lang w:eastAsia="ko-KR"/>
        </w:rPr>
      </w:pPr>
      <w:r>
        <w:rPr>
          <w:rFonts w:ascii="Arial" w:hAnsi="Arial" w:cs="Arial"/>
          <w:lang w:eastAsia="ko-KR"/>
        </w:rPr>
        <w:t xml:space="preserve">    </w:t>
      </w:r>
      <w:r w:rsidR="00797D4D">
        <w:rPr>
          <w:rFonts w:ascii="Arial" w:hAnsi="Arial" w:cs="Arial"/>
          <w:lang w:eastAsia="ko-KR"/>
        </w:rPr>
        <w:t xml:space="preserve">In accordance with the evolution of V2X services, the positioning information </w:t>
      </w:r>
      <w:r w:rsidR="00D547CA">
        <w:rPr>
          <w:rFonts w:ascii="Arial" w:hAnsi="Arial" w:cs="Arial"/>
          <w:lang w:eastAsia="ko-KR"/>
        </w:rPr>
        <w:t>necessary for</w:t>
      </w:r>
      <w:r w:rsidR="00797D4D">
        <w:rPr>
          <w:rFonts w:ascii="Arial" w:hAnsi="Arial" w:cs="Arial"/>
          <w:lang w:eastAsia="ko-KR"/>
        </w:rPr>
        <w:t xml:space="preserve"> </w:t>
      </w:r>
      <w:r w:rsidR="00D547CA">
        <w:rPr>
          <w:rFonts w:ascii="Arial" w:hAnsi="Arial" w:cs="Arial"/>
          <w:lang w:eastAsia="ko-KR"/>
        </w:rPr>
        <w:t>V2X service</w:t>
      </w:r>
      <w:r w:rsidR="00797D4D">
        <w:rPr>
          <w:rFonts w:ascii="Arial" w:hAnsi="Arial" w:cs="Arial"/>
          <w:lang w:eastAsia="ko-KR"/>
        </w:rPr>
        <w:t xml:space="preserve"> needs to be available </w:t>
      </w:r>
      <w:r w:rsidR="00D547CA">
        <w:rPr>
          <w:rFonts w:ascii="Arial" w:hAnsi="Arial" w:cs="Arial"/>
          <w:lang w:eastAsia="ko-KR"/>
        </w:rPr>
        <w:t xml:space="preserve">in </w:t>
      </w:r>
      <w:r w:rsidR="00797D4D">
        <w:rPr>
          <w:rFonts w:ascii="Arial" w:hAnsi="Arial" w:cs="Arial"/>
          <w:lang w:eastAsia="ko-KR"/>
        </w:rPr>
        <w:t xml:space="preserve">as </w:t>
      </w:r>
      <w:r w:rsidR="00D547CA">
        <w:rPr>
          <w:rFonts w:ascii="Arial" w:hAnsi="Arial" w:cs="Arial"/>
          <w:lang w:eastAsia="ko-KR"/>
        </w:rPr>
        <w:t>many area</w:t>
      </w:r>
      <w:r w:rsidR="00D652EB">
        <w:rPr>
          <w:rFonts w:ascii="Arial" w:hAnsi="Arial" w:cs="Arial"/>
          <w:lang w:eastAsia="ko-KR"/>
        </w:rPr>
        <w:t>s</w:t>
      </w:r>
      <w:r w:rsidR="00797D4D">
        <w:rPr>
          <w:rFonts w:ascii="Arial" w:hAnsi="Arial" w:cs="Arial"/>
          <w:lang w:eastAsia="ko-KR"/>
        </w:rPr>
        <w:t xml:space="preserve"> as p</w:t>
      </w:r>
      <w:r w:rsidR="00D547CA">
        <w:rPr>
          <w:rFonts w:ascii="Arial" w:hAnsi="Arial" w:cs="Arial"/>
          <w:lang w:eastAsia="ko-KR"/>
        </w:rPr>
        <w:t xml:space="preserve">ossible. </w:t>
      </w:r>
      <w:r w:rsidR="00E40B66" w:rsidRPr="00CA7F29">
        <w:rPr>
          <w:rFonts w:ascii="Arial" w:hAnsi="Arial" w:cs="Arial"/>
          <w:lang w:eastAsia="ko-KR"/>
        </w:rPr>
        <w:t>For absolute positioning</w:t>
      </w:r>
      <w:r w:rsidR="00E40B66">
        <w:rPr>
          <w:rFonts w:ascii="Arial" w:hAnsi="Arial" w:cs="Arial"/>
          <w:lang w:eastAsia="ko-KR"/>
        </w:rPr>
        <w:t xml:space="preserve">, </w:t>
      </w:r>
      <w:r w:rsidR="00D547CA">
        <w:rPr>
          <w:rFonts w:ascii="Arial" w:hAnsi="Arial" w:cs="Arial"/>
          <w:lang w:eastAsia="ko-KR"/>
        </w:rPr>
        <w:t xml:space="preserve">UEs in outdoor </w:t>
      </w:r>
      <w:r w:rsidR="007C258A">
        <w:rPr>
          <w:rFonts w:ascii="Arial" w:hAnsi="Arial" w:cs="Arial"/>
          <w:lang w:eastAsia="ko-KR"/>
        </w:rPr>
        <w:t xml:space="preserve">area </w:t>
      </w:r>
      <w:r w:rsidR="005E56FA">
        <w:rPr>
          <w:rFonts w:ascii="Arial" w:hAnsi="Arial" w:cs="Arial"/>
          <w:lang w:eastAsia="ko-KR"/>
        </w:rPr>
        <w:t>can</w:t>
      </w:r>
      <w:r w:rsidR="00D547CA">
        <w:rPr>
          <w:rFonts w:ascii="Arial" w:hAnsi="Arial" w:cs="Arial"/>
          <w:lang w:eastAsia="ko-KR"/>
        </w:rPr>
        <w:t xml:space="preserve"> be positioned with</w:t>
      </w:r>
      <w:r w:rsidR="005E56FA">
        <w:rPr>
          <w:rFonts w:ascii="Arial" w:hAnsi="Arial" w:cs="Arial"/>
          <w:lang w:eastAsia="ko-KR"/>
        </w:rPr>
        <w:t xml:space="preserve"> </w:t>
      </w:r>
      <w:r w:rsidR="00606A06">
        <w:rPr>
          <w:rFonts w:ascii="Arial" w:hAnsi="Arial" w:cs="Arial"/>
          <w:lang w:eastAsia="ko-KR"/>
        </w:rPr>
        <w:t xml:space="preserve">the </w:t>
      </w:r>
      <w:r w:rsidR="005E56FA">
        <w:rPr>
          <w:rFonts w:ascii="Arial" w:hAnsi="Arial" w:cs="Arial"/>
          <w:lang w:eastAsia="ko-KR"/>
        </w:rPr>
        <w:t xml:space="preserve">aid </w:t>
      </w:r>
      <w:r w:rsidR="00E40B66">
        <w:rPr>
          <w:rFonts w:ascii="Arial" w:hAnsi="Arial" w:cs="Arial"/>
          <w:lang w:eastAsia="ko-KR"/>
        </w:rPr>
        <w:t xml:space="preserve">of </w:t>
      </w:r>
      <w:r w:rsidR="005E56FA">
        <w:rPr>
          <w:rFonts w:ascii="Arial" w:hAnsi="Arial" w:cs="Arial"/>
          <w:lang w:eastAsia="ko-KR"/>
        </w:rPr>
        <w:t xml:space="preserve">GNSS or </w:t>
      </w:r>
      <w:r w:rsidR="00C45247">
        <w:rPr>
          <w:rFonts w:ascii="Arial" w:hAnsi="Arial" w:cs="Arial"/>
          <w:lang w:eastAsia="ko-KR"/>
        </w:rPr>
        <w:t xml:space="preserve">cellular </w:t>
      </w:r>
      <w:r w:rsidR="005E56FA">
        <w:rPr>
          <w:rFonts w:ascii="Arial" w:hAnsi="Arial" w:cs="Arial"/>
          <w:lang w:eastAsia="ko-KR"/>
        </w:rPr>
        <w:t>base station</w:t>
      </w:r>
      <w:r w:rsidR="00C45247">
        <w:rPr>
          <w:rFonts w:ascii="Arial" w:hAnsi="Arial" w:cs="Arial"/>
          <w:lang w:eastAsia="ko-KR"/>
        </w:rPr>
        <w:t>s</w:t>
      </w:r>
      <w:r w:rsidR="005E56FA">
        <w:rPr>
          <w:rFonts w:ascii="Arial" w:hAnsi="Arial" w:cs="Arial"/>
          <w:lang w:eastAsia="ko-KR"/>
        </w:rPr>
        <w:t>. The sheltered outdoor and the deep indoor area</w:t>
      </w:r>
      <w:r w:rsidR="00606A06">
        <w:rPr>
          <w:rFonts w:ascii="Arial" w:hAnsi="Arial" w:cs="Arial"/>
          <w:lang w:eastAsia="ko-KR"/>
        </w:rPr>
        <w:t>s</w:t>
      </w:r>
      <w:r w:rsidR="005E56FA">
        <w:rPr>
          <w:rFonts w:ascii="Arial" w:hAnsi="Arial" w:cs="Arial"/>
          <w:lang w:eastAsia="ko-KR"/>
        </w:rPr>
        <w:t xml:space="preserve"> such as a long tunnel or an underground parking lot</w:t>
      </w:r>
      <w:r w:rsidR="00606A06">
        <w:rPr>
          <w:rFonts w:ascii="Arial" w:hAnsi="Arial" w:cs="Arial"/>
          <w:lang w:eastAsia="ko-KR"/>
        </w:rPr>
        <w:t>,</w:t>
      </w:r>
      <w:r w:rsidR="005E56FA">
        <w:rPr>
          <w:rFonts w:ascii="Arial" w:hAnsi="Arial" w:cs="Arial"/>
          <w:lang w:eastAsia="ko-KR"/>
        </w:rPr>
        <w:t xml:space="preserve"> </w:t>
      </w:r>
      <w:r w:rsidR="00C45247">
        <w:rPr>
          <w:rFonts w:ascii="Arial" w:hAnsi="Arial" w:cs="Arial"/>
          <w:lang w:eastAsia="ko-KR"/>
        </w:rPr>
        <w:t>are</w:t>
      </w:r>
      <w:r w:rsidR="005E56FA">
        <w:rPr>
          <w:rFonts w:ascii="Arial" w:hAnsi="Arial" w:cs="Arial"/>
          <w:lang w:eastAsia="ko-KR"/>
        </w:rPr>
        <w:t xml:space="preserve"> challenging for </w:t>
      </w:r>
      <w:r w:rsidR="00E40B66">
        <w:rPr>
          <w:rFonts w:ascii="Arial" w:hAnsi="Arial" w:cs="Arial"/>
          <w:lang w:eastAsia="ko-KR"/>
        </w:rPr>
        <w:t xml:space="preserve">absolute </w:t>
      </w:r>
      <w:r w:rsidR="005E56FA">
        <w:rPr>
          <w:rFonts w:ascii="Arial" w:hAnsi="Arial" w:cs="Arial"/>
          <w:lang w:eastAsia="ko-KR"/>
        </w:rPr>
        <w:t xml:space="preserve">positioning </w:t>
      </w:r>
      <w:r w:rsidR="00E44C8D" w:rsidRPr="00204F87">
        <w:rPr>
          <w:rFonts w:ascii="Arial" w:hAnsi="Arial" w:cs="Arial"/>
          <w:lang w:eastAsia="ko-KR"/>
        </w:rPr>
        <w:t>when</w:t>
      </w:r>
      <w:r w:rsidR="00A42641">
        <w:rPr>
          <w:rFonts w:ascii="Arial" w:hAnsi="Arial" w:cs="Arial"/>
          <w:lang w:eastAsia="ko-KR"/>
        </w:rPr>
        <w:t xml:space="preserve"> both GNSS and </w:t>
      </w:r>
      <w:r w:rsidR="00C45247">
        <w:rPr>
          <w:rFonts w:ascii="Arial" w:hAnsi="Arial" w:cs="Arial"/>
          <w:lang w:eastAsia="ko-KR"/>
        </w:rPr>
        <w:t>the</w:t>
      </w:r>
      <w:r w:rsidR="00A42641">
        <w:rPr>
          <w:rFonts w:ascii="Arial" w:hAnsi="Arial" w:cs="Arial"/>
          <w:lang w:eastAsia="ko-KR"/>
        </w:rPr>
        <w:t xml:space="preserve"> base station may not be reachable</w:t>
      </w:r>
      <w:r w:rsidR="007C258A">
        <w:rPr>
          <w:rFonts w:ascii="Arial" w:hAnsi="Arial" w:cs="Arial"/>
          <w:lang w:eastAsia="ko-KR"/>
        </w:rPr>
        <w:t xml:space="preserve"> from the UE side</w:t>
      </w:r>
      <w:r w:rsidR="005E56FA">
        <w:rPr>
          <w:rFonts w:ascii="Arial" w:hAnsi="Arial" w:cs="Arial"/>
          <w:lang w:eastAsia="ko-KR"/>
        </w:rPr>
        <w:t>.</w:t>
      </w:r>
      <w:r w:rsidR="00DF6B1E">
        <w:rPr>
          <w:rFonts w:ascii="Arial" w:hAnsi="Arial" w:cs="Arial"/>
          <w:lang w:eastAsia="ko-KR"/>
        </w:rPr>
        <w:t xml:space="preserve"> </w:t>
      </w:r>
      <w:r w:rsidR="00A81465">
        <w:rPr>
          <w:rFonts w:ascii="Arial" w:hAnsi="Arial" w:cs="Arial"/>
          <w:lang w:eastAsia="ko-KR"/>
        </w:rPr>
        <w:t xml:space="preserve">It </w:t>
      </w:r>
      <w:r w:rsidR="00924661">
        <w:rPr>
          <w:rFonts w:ascii="Arial" w:hAnsi="Arial" w:cs="Arial"/>
          <w:lang w:eastAsia="ko-KR"/>
        </w:rPr>
        <w:t xml:space="preserve">has not been studied in 5GAA </w:t>
      </w:r>
      <w:r w:rsidR="00DF6B1E">
        <w:rPr>
          <w:rFonts w:ascii="Arial" w:hAnsi="Arial" w:cs="Arial"/>
          <w:lang w:eastAsia="ko-KR"/>
        </w:rPr>
        <w:t>whether absolute positioning based</w:t>
      </w:r>
      <w:r w:rsidR="00536821">
        <w:rPr>
          <w:rFonts w:ascii="Arial" w:hAnsi="Arial" w:cs="Arial"/>
          <w:lang w:eastAsia="ko-KR"/>
        </w:rPr>
        <w:t xml:space="preserve"> on</w:t>
      </w:r>
      <w:r w:rsidR="00DF6B1E">
        <w:rPr>
          <w:rFonts w:ascii="Arial" w:hAnsi="Arial" w:cs="Arial"/>
          <w:lang w:eastAsia="ko-KR"/>
        </w:rPr>
        <w:t xml:space="preserve"> cellular base station</w:t>
      </w:r>
      <w:r w:rsidR="00A8726B">
        <w:rPr>
          <w:rFonts w:ascii="Arial" w:hAnsi="Arial" w:cs="Arial"/>
          <w:lang w:eastAsia="ko-KR"/>
        </w:rPr>
        <w:t xml:space="preserve"> extension</w:t>
      </w:r>
      <w:r w:rsidR="00DF6B1E">
        <w:rPr>
          <w:rFonts w:ascii="Arial" w:hAnsi="Arial" w:cs="Arial"/>
          <w:lang w:eastAsia="ko-KR"/>
        </w:rPr>
        <w:t xml:space="preserve"> can meet the accuracy required by C-V2X applications</w:t>
      </w:r>
      <w:r w:rsidR="00A81465">
        <w:rPr>
          <w:rFonts w:ascii="Arial" w:hAnsi="Arial" w:cs="Arial"/>
          <w:lang w:eastAsia="ko-KR"/>
        </w:rPr>
        <w:t xml:space="preserve"> in these scenarios</w:t>
      </w:r>
      <w:r w:rsidR="00DF6B1E">
        <w:rPr>
          <w:rFonts w:ascii="Arial" w:hAnsi="Arial" w:cs="Arial"/>
          <w:lang w:eastAsia="ko-KR"/>
        </w:rPr>
        <w:t>.</w:t>
      </w:r>
      <w:r w:rsidR="00E40B66">
        <w:rPr>
          <w:rFonts w:ascii="Arial" w:hAnsi="Arial" w:cs="Arial"/>
          <w:lang w:eastAsia="ko-KR"/>
        </w:rPr>
        <w:t xml:space="preserve"> </w:t>
      </w:r>
      <w:r w:rsidR="00775B5C" w:rsidRPr="00775B5C">
        <w:rPr>
          <w:rFonts w:ascii="Arial" w:hAnsi="Arial" w:cs="Arial"/>
          <w:lang w:eastAsia="ko-KR"/>
        </w:rPr>
        <w:t xml:space="preserve">Relative positioning may be </w:t>
      </w:r>
      <w:r w:rsidR="000D28DE">
        <w:rPr>
          <w:rFonts w:ascii="Arial" w:hAnsi="Arial" w:cs="Arial"/>
          <w:lang w:eastAsia="ko-KR"/>
        </w:rPr>
        <w:t xml:space="preserve">needed </w:t>
      </w:r>
      <w:r w:rsidR="00775B5C" w:rsidRPr="00775B5C">
        <w:rPr>
          <w:rFonts w:ascii="Arial" w:hAnsi="Arial" w:cs="Arial"/>
          <w:lang w:eastAsia="ko-KR"/>
        </w:rPr>
        <w:t>in cases when GNSS/network coverage cannot be achieved</w:t>
      </w:r>
      <w:r w:rsidR="00D652EB">
        <w:rPr>
          <w:rFonts w:ascii="Arial" w:hAnsi="Arial" w:cs="Arial"/>
          <w:lang w:eastAsia="ko-KR"/>
        </w:rPr>
        <w:t>,</w:t>
      </w:r>
      <w:r w:rsidR="00981CDE">
        <w:rPr>
          <w:rFonts w:ascii="Arial" w:hAnsi="Arial" w:cs="Arial"/>
          <w:lang w:eastAsia="ko-KR"/>
        </w:rPr>
        <w:t xml:space="preserve"> or the </w:t>
      </w:r>
      <w:r w:rsidR="007A2A7D">
        <w:rPr>
          <w:rFonts w:ascii="Arial" w:hAnsi="Arial" w:cs="Arial" w:hint="eastAsia"/>
          <w:lang w:eastAsia="ko-KR"/>
        </w:rPr>
        <w:t xml:space="preserve">absolute </w:t>
      </w:r>
      <w:r w:rsidR="00981CDE">
        <w:rPr>
          <w:rFonts w:ascii="Arial" w:hAnsi="Arial" w:cs="Arial"/>
          <w:lang w:eastAsia="ko-KR"/>
        </w:rPr>
        <w:t>positioning accuracy cannot be guaranteed</w:t>
      </w:r>
      <w:r w:rsidR="001F0520">
        <w:rPr>
          <w:rFonts w:ascii="Arial" w:hAnsi="Arial" w:cs="Arial"/>
          <w:lang w:eastAsia="ko-KR"/>
        </w:rPr>
        <w:t xml:space="preserve"> </w:t>
      </w:r>
      <w:r w:rsidR="004A68AE">
        <w:rPr>
          <w:rFonts w:ascii="Arial" w:hAnsi="Arial" w:cs="Arial"/>
          <w:lang w:eastAsia="ko-KR"/>
        </w:rPr>
        <w:t>in any case</w:t>
      </w:r>
      <w:r w:rsidR="007A2A7D">
        <w:rPr>
          <w:rFonts w:ascii="Arial" w:hAnsi="Arial" w:cs="Arial"/>
          <w:lang w:eastAsia="ko-KR"/>
        </w:rPr>
        <w:t xml:space="preserve">, or with receivers with limited </w:t>
      </w:r>
      <w:r w:rsidR="00D32487" w:rsidRPr="00204F87">
        <w:rPr>
          <w:rFonts w:ascii="Arial" w:hAnsi="Arial" w:cs="Arial"/>
          <w:lang w:eastAsia="ko-KR"/>
        </w:rPr>
        <w:t>computational</w:t>
      </w:r>
      <w:r w:rsidR="00D32487">
        <w:rPr>
          <w:rFonts w:ascii="Arial" w:hAnsi="Arial" w:cs="Arial"/>
          <w:lang w:eastAsia="ko-KR"/>
        </w:rPr>
        <w:t xml:space="preserve"> </w:t>
      </w:r>
      <w:r w:rsidR="007A2A7D">
        <w:rPr>
          <w:rFonts w:ascii="Arial" w:hAnsi="Arial" w:cs="Arial"/>
          <w:lang w:eastAsia="ko-KR"/>
        </w:rPr>
        <w:t>capabilities, e.g., VRU</w:t>
      </w:r>
      <w:r w:rsidR="00775B5C" w:rsidRPr="00775B5C">
        <w:rPr>
          <w:rFonts w:ascii="Arial" w:hAnsi="Arial" w:cs="Arial"/>
          <w:lang w:eastAsia="ko-KR"/>
        </w:rPr>
        <w:t>.</w:t>
      </w:r>
    </w:p>
    <w:p w14:paraId="064A98FC" w14:textId="6B9BBB50" w:rsidR="005E56FA" w:rsidRDefault="00275840" w:rsidP="005E56FA">
      <w:pPr>
        <w:spacing w:after="240" w:line="276" w:lineRule="auto"/>
        <w:rPr>
          <w:rFonts w:ascii="Arial" w:hAnsi="Arial" w:cs="Arial"/>
          <w:lang w:eastAsia="ko-KR"/>
        </w:rPr>
      </w:pPr>
      <w:r>
        <w:rPr>
          <w:rFonts w:ascii="Arial" w:hAnsi="Arial" w:cs="Arial"/>
          <w:lang w:eastAsia="ko-KR"/>
        </w:rPr>
        <w:t>3</w:t>
      </w:r>
      <w:r w:rsidR="002B2EC8">
        <w:rPr>
          <w:rFonts w:ascii="Arial" w:hAnsi="Arial" w:cs="Arial" w:hint="eastAsia"/>
          <w:lang w:eastAsia="ko-KR"/>
        </w:rPr>
        <w:t xml:space="preserve">) </w:t>
      </w:r>
      <w:r w:rsidR="007C258A">
        <w:rPr>
          <w:rFonts w:ascii="Arial" w:hAnsi="Arial" w:cs="Arial"/>
          <w:lang w:eastAsia="ko-KR"/>
        </w:rPr>
        <w:t>Radio link</w:t>
      </w:r>
      <w:r w:rsidR="002B2EC8">
        <w:rPr>
          <w:rFonts w:ascii="Arial" w:hAnsi="Arial" w:cs="Arial"/>
          <w:lang w:eastAsia="ko-KR"/>
        </w:rPr>
        <w:t xml:space="preserve"> </w:t>
      </w:r>
      <w:r w:rsidR="00637E73">
        <w:rPr>
          <w:rFonts w:ascii="Arial" w:hAnsi="Arial" w:cs="Arial"/>
          <w:lang w:eastAsia="ko-KR"/>
        </w:rPr>
        <w:t>for positioning</w:t>
      </w:r>
    </w:p>
    <w:p w14:paraId="1D77172B" w14:textId="54651E76" w:rsidR="005E56FA" w:rsidRPr="00A5724D" w:rsidRDefault="007C258A" w:rsidP="00F82A74">
      <w:pPr>
        <w:spacing w:after="240" w:line="276" w:lineRule="auto"/>
        <w:ind w:firstLineChars="100" w:firstLine="200"/>
        <w:rPr>
          <w:rFonts w:ascii="Arial" w:hAnsi="Arial" w:cs="Arial"/>
          <w:lang w:eastAsia="ko-KR"/>
        </w:rPr>
      </w:pPr>
      <w:r>
        <w:rPr>
          <w:rFonts w:ascii="Arial" w:hAnsi="Arial" w:cs="Arial"/>
          <w:lang w:eastAsia="ko-KR"/>
        </w:rPr>
        <w:t xml:space="preserve">There are </w:t>
      </w:r>
      <w:r w:rsidR="00D80B47">
        <w:rPr>
          <w:rFonts w:ascii="Arial" w:hAnsi="Arial" w:cs="Arial"/>
          <w:lang w:eastAsia="ko-KR"/>
        </w:rPr>
        <w:t xml:space="preserve">a </w:t>
      </w:r>
      <w:r>
        <w:rPr>
          <w:rFonts w:ascii="Arial" w:hAnsi="Arial" w:cs="Arial"/>
          <w:lang w:eastAsia="ko-KR"/>
        </w:rPr>
        <w:t xml:space="preserve">couple of radio links that </w:t>
      </w:r>
      <w:r w:rsidR="00EA7159">
        <w:rPr>
          <w:rFonts w:ascii="Arial" w:hAnsi="Arial" w:cs="Arial"/>
          <w:lang w:eastAsia="ko-KR"/>
        </w:rPr>
        <w:t>can</w:t>
      </w:r>
      <w:r>
        <w:rPr>
          <w:rFonts w:ascii="Arial" w:hAnsi="Arial" w:cs="Arial"/>
          <w:lang w:eastAsia="ko-KR"/>
        </w:rPr>
        <w:t xml:space="preserve"> be used for positioning.</w:t>
      </w:r>
      <w:r w:rsidR="005E56FA">
        <w:rPr>
          <w:rFonts w:ascii="Arial" w:hAnsi="Arial" w:cs="Arial"/>
          <w:lang w:eastAsia="ko-KR"/>
        </w:rPr>
        <w:t xml:space="preserve"> GNSS </w:t>
      </w:r>
      <w:r w:rsidR="00EA7159">
        <w:rPr>
          <w:rFonts w:ascii="Arial" w:hAnsi="Arial" w:cs="Arial"/>
          <w:lang w:eastAsia="ko-KR"/>
        </w:rPr>
        <w:t xml:space="preserve">link </w:t>
      </w:r>
      <w:r>
        <w:rPr>
          <w:rFonts w:ascii="Arial" w:hAnsi="Arial" w:cs="Arial"/>
          <w:lang w:eastAsia="ko-KR"/>
        </w:rPr>
        <w:t xml:space="preserve">is most widely used for positioning and </w:t>
      </w:r>
      <w:r w:rsidR="005E56FA">
        <w:rPr>
          <w:rFonts w:ascii="Arial" w:hAnsi="Arial" w:cs="Arial"/>
          <w:lang w:eastAsia="ko-KR"/>
        </w:rPr>
        <w:t>provides a global coverage</w:t>
      </w:r>
      <w:r>
        <w:rPr>
          <w:rFonts w:ascii="Arial" w:hAnsi="Arial" w:cs="Arial"/>
          <w:lang w:eastAsia="ko-KR"/>
        </w:rPr>
        <w:t xml:space="preserve">. </w:t>
      </w:r>
      <w:r w:rsidR="00C45247">
        <w:rPr>
          <w:rFonts w:ascii="Arial" w:hAnsi="Arial" w:cs="Arial"/>
          <w:lang w:eastAsia="ko-KR"/>
        </w:rPr>
        <w:t xml:space="preserve">In cellular network, the </w:t>
      </w:r>
      <w:proofErr w:type="spellStart"/>
      <w:r w:rsidR="005E56FA">
        <w:rPr>
          <w:rFonts w:ascii="Arial" w:hAnsi="Arial" w:cs="Arial"/>
          <w:lang w:eastAsia="ko-KR"/>
        </w:rPr>
        <w:t>Uu</w:t>
      </w:r>
      <w:proofErr w:type="spellEnd"/>
      <w:r w:rsidR="005E56FA">
        <w:rPr>
          <w:rFonts w:ascii="Arial" w:hAnsi="Arial" w:cs="Arial"/>
          <w:lang w:eastAsia="ko-KR"/>
        </w:rPr>
        <w:t xml:space="preserve"> link </w:t>
      </w:r>
      <w:r w:rsidR="003D1C05">
        <w:rPr>
          <w:rFonts w:ascii="Arial" w:hAnsi="Arial" w:cs="Arial"/>
          <w:lang w:eastAsia="ko-KR"/>
        </w:rPr>
        <w:t>based</w:t>
      </w:r>
      <w:r>
        <w:rPr>
          <w:rFonts w:ascii="Arial" w:hAnsi="Arial" w:cs="Arial"/>
          <w:lang w:eastAsia="ko-KR"/>
        </w:rPr>
        <w:t xml:space="preserve"> </w:t>
      </w:r>
      <w:r w:rsidR="005E56FA">
        <w:rPr>
          <w:rFonts w:ascii="Arial" w:hAnsi="Arial" w:cs="Arial"/>
          <w:lang w:eastAsia="ko-KR"/>
        </w:rPr>
        <w:t xml:space="preserve">positioning </w:t>
      </w:r>
      <w:r w:rsidR="003D1C05">
        <w:rPr>
          <w:rFonts w:ascii="Arial" w:hAnsi="Arial" w:cs="Arial"/>
          <w:lang w:eastAsia="ko-KR"/>
        </w:rPr>
        <w:t>is standardized in 3GPP LTE and NR, which is available in the network coverage. For the case where</w:t>
      </w:r>
      <w:r w:rsidR="005E56FA">
        <w:rPr>
          <w:rFonts w:ascii="Arial" w:hAnsi="Arial" w:cs="Arial"/>
          <w:lang w:eastAsia="ko-KR"/>
        </w:rPr>
        <w:t xml:space="preserve"> neither GNSS nor </w:t>
      </w:r>
      <w:r w:rsidR="00C45247">
        <w:rPr>
          <w:rFonts w:ascii="Arial" w:hAnsi="Arial" w:cs="Arial"/>
          <w:lang w:eastAsia="ko-KR"/>
        </w:rPr>
        <w:t xml:space="preserve">the </w:t>
      </w:r>
      <w:r w:rsidR="005E56FA">
        <w:rPr>
          <w:rFonts w:ascii="Arial" w:hAnsi="Arial" w:cs="Arial"/>
          <w:lang w:eastAsia="ko-KR"/>
        </w:rPr>
        <w:t xml:space="preserve">base station </w:t>
      </w:r>
      <w:proofErr w:type="gramStart"/>
      <w:r w:rsidR="005E56FA">
        <w:rPr>
          <w:rFonts w:ascii="Arial" w:hAnsi="Arial" w:cs="Arial"/>
          <w:lang w:eastAsia="ko-KR"/>
        </w:rPr>
        <w:t xml:space="preserve">is </w:t>
      </w:r>
      <w:r w:rsidR="00021BD5">
        <w:rPr>
          <w:rFonts w:ascii="Arial" w:hAnsi="Arial" w:cs="Arial"/>
          <w:lang w:eastAsia="ko-KR"/>
        </w:rPr>
        <w:t>able to</w:t>
      </w:r>
      <w:proofErr w:type="gramEnd"/>
      <w:r w:rsidR="00021BD5">
        <w:rPr>
          <w:rFonts w:ascii="Arial" w:hAnsi="Arial" w:cs="Arial"/>
          <w:lang w:eastAsia="ko-KR"/>
        </w:rPr>
        <w:t xml:space="preserve"> meet the </w:t>
      </w:r>
      <w:r w:rsidR="005E56FA">
        <w:rPr>
          <w:rFonts w:ascii="Arial" w:hAnsi="Arial" w:cs="Arial"/>
          <w:lang w:eastAsia="ko-KR"/>
        </w:rPr>
        <w:t xml:space="preserve">positioning </w:t>
      </w:r>
      <w:r w:rsidR="00021BD5">
        <w:rPr>
          <w:rFonts w:ascii="Arial" w:hAnsi="Arial" w:cs="Arial"/>
          <w:lang w:eastAsia="ko-KR"/>
        </w:rPr>
        <w:t>requirements</w:t>
      </w:r>
      <w:r w:rsidR="005E56FA">
        <w:rPr>
          <w:rFonts w:ascii="Arial" w:hAnsi="Arial" w:cs="Arial"/>
          <w:lang w:eastAsia="ko-KR"/>
        </w:rPr>
        <w:t>,</w:t>
      </w:r>
      <w:r w:rsidR="00D80B47" w:rsidRPr="00F17A7A">
        <w:rPr>
          <w:rFonts w:ascii="Arial" w:hAnsi="Arial" w:cs="Arial"/>
          <w:lang w:eastAsia="ko-KR"/>
        </w:rPr>
        <w:t xml:space="preserve"> additional techniques are needed. </w:t>
      </w:r>
      <w:r w:rsidR="00286A80">
        <w:rPr>
          <w:rFonts w:ascii="Arial" w:hAnsi="Arial" w:cs="Arial"/>
          <w:lang w:eastAsia="ko-KR"/>
        </w:rPr>
        <w:t>S</w:t>
      </w:r>
      <w:r w:rsidR="00286A80" w:rsidRPr="00F17A7A">
        <w:rPr>
          <w:rFonts w:ascii="Arial" w:hAnsi="Arial" w:cs="Arial"/>
          <w:lang w:eastAsia="ko-KR"/>
        </w:rPr>
        <w:t xml:space="preserve">ensors </w:t>
      </w:r>
      <w:r w:rsidR="00FA683A">
        <w:rPr>
          <w:rFonts w:ascii="Arial" w:hAnsi="Arial" w:cs="Arial"/>
          <w:lang w:eastAsia="ko-KR"/>
        </w:rPr>
        <w:t xml:space="preserve">and vehicle dynamics </w:t>
      </w:r>
      <w:r w:rsidR="00D80B47" w:rsidRPr="00F17A7A">
        <w:rPr>
          <w:rFonts w:ascii="Arial" w:hAnsi="Arial" w:cs="Arial"/>
          <w:lang w:eastAsia="ko-KR"/>
        </w:rPr>
        <w:t xml:space="preserve">may address some of these scenarios, </w:t>
      </w:r>
      <w:r w:rsidR="00B5185C">
        <w:rPr>
          <w:rFonts w:ascii="Arial" w:hAnsi="Arial" w:cs="Arial" w:hint="eastAsia"/>
          <w:lang w:eastAsia="ko-KR"/>
        </w:rPr>
        <w:t>a</w:t>
      </w:r>
      <w:r w:rsidR="00B5185C">
        <w:rPr>
          <w:rFonts w:ascii="Arial" w:hAnsi="Arial" w:cs="Arial"/>
          <w:lang w:eastAsia="ko-KR"/>
        </w:rPr>
        <w:t xml:space="preserve">nd </w:t>
      </w:r>
      <w:r w:rsidR="00D80B47" w:rsidRPr="00F17A7A">
        <w:rPr>
          <w:rFonts w:ascii="Arial" w:hAnsi="Arial" w:cs="Arial"/>
          <w:lang w:eastAsia="ko-KR"/>
        </w:rPr>
        <w:t xml:space="preserve">each type has its own </w:t>
      </w:r>
      <w:r w:rsidR="00FA683A">
        <w:rPr>
          <w:rFonts w:ascii="Arial" w:hAnsi="Arial" w:cs="Arial"/>
          <w:lang w:eastAsia="ko-KR"/>
        </w:rPr>
        <w:t>pros and cons</w:t>
      </w:r>
      <w:r w:rsidR="00FA683A" w:rsidRPr="00F17A7A">
        <w:rPr>
          <w:rFonts w:ascii="Arial" w:hAnsi="Arial" w:cs="Arial"/>
          <w:lang w:eastAsia="ko-KR"/>
        </w:rPr>
        <w:t xml:space="preserve"> </w:t>
      </w:r>
      <w:r w:rsidR="00D80B47" w:rsidRPr="00F17A7A">
        <w:rPr>
          <w:rFonts w:ascii="Arial" w:hAnsi="Arial" w:cs="Arial"/>
          <w:lang w:eastAsia="ko-KR"/>
        </w:rPr>
        <w:t xml:space="preserve">for positioning. </w:t>
      </w:r>
      <w:r w:rsidR="00D80B47" w:rsidRPr="002E13D1">
        <w:rPr>
          <w:rFonts w:ascii="Arial" w:hAnsi="Arial" w:cs="Arial"/>
          <w:lang w:eastAsia="ko-KR"/>
        </w:rPr>
        <w:t xml:space="preserve">Sidelink </w:t>
      </w:r>
      <w:r w:rsidR="00D824D1" w:rsidRPr="002E13D1">
        <w:rPr>
          <w:rFonts w:ascii="Arial" w:hAnsi="Arial" w:cs="Arial"/>
          <w:lang w:eastAsia="ko-KR"/>
        </w:rPr>
        <w:t xml:space="preserve">can </w:t>
      </w:r>
      <w:r w:rsidR="00D824D1" w:rsidRPr="00C67697">
        <w:rPr>
          <w:rFonts w:ascii="Arial" w:hAnsi="Arial" w:cs="Arial"/>
          <w:lang w:eastAsia="ko-KR"/>
        </w:rPr>
        <w:t xml:space="preserve">be </w:t>
      </w:r>
      <w:r w:rsidR="00C67697" w:rsidRPr="00C67697">
        <w:rPr>
          <w:rFonts w:ascii="Arial" w:hAnsi="Arial" w:cs="Arial"/>
          <w:lang w:eastAsia="ko-KR"/>
        </w:rPr>
        <w:t xml:space="preserve">considered as </w:t>
      </w:r>
      <w:r w:rsidR="00D824D1" w:rsidRPr="00C67697">
        <w:rPr>
          <w:rFonts w:ascii="Arial" w:hAnsi="Arial" w:cs="Arial"/>
          <w:lang w:eastAsia="ko-KR"/>
        </w:rPr>
        <w:t xml:space="preserve">a new radio link for </w:t>
      </w:r>
      <w:r w:rsidR="00D80B47" w:rsidRPr="00C67697">
        <w:rPr>
          <w:rFonts w:ascii="Arial" w:hAnsi="Arial" w:cs="Arial"/>
          <w:lang w:eastAsia="ko-KR"/>
        </w:rPr>
        <w:t>ranging and positioning</w:t>
      </w:r>
      <w:r w:rsidR="000D28DE" w:rsidRPr="00C67697">
        <w:rPr>
          <w:rFonts w:ascii="Arial" w:hAnsi="Arial" w:cs="Arial"/>
          <w:lang w:eastAsia="ko-KR"/>
        </w:rPr>
        <w:t xml:space="preserve">, </w:t>
      </w:r>
      <w:r w:rsidR="00C67697" w:rsidRPr="00C67697">
        <w:rPr>
          <w:rFonts w:ascii="Arial" w:hAnsi="Arial" w:cs="Arial"/>
          <w:lang w:eastAsia="ko-KR"/>
        </w:rPr>
        <w:t>which is need</w:t>
      </w:r>
      <w:r w:rsidR="00901955">
        <w:rPr>
          <w:rFonts w:ascii="Arial" w:hAnsi="Arial" w:cs="Arial"/>
          <w:lang w:eastAsia="ko-KR"/>
        </w:rPr>
        <w:t>ed</w:t>
      </w:r>
      <w:r w:rsidR="00C67697">
        <w:rPr>
          <w:rFonts w:ascii="Arial" w:hAnsi="Arial" w:cs="Arial"/>
          <w:lang w:eastAsia="ko-KR"/>
        </w:rPr>
        <w:t xml:space="preserve"> </w:t>
      </w:r>
      <w:r w:rsidR="000D28DE">
        <w:rPr>
          <w:rFonts w:ascii="Arial" w:hAnsi="Arial" w:cs="Arial"/>
          <w:lang w:eastAsia="ko-KR"/>
        </w:rPr>
        <w:t>to cover these scenarios and to provide a positioning solution</w:t>
      </w:r>
      <w:r w:rsidR="00982BFF">
        <w:rPr>
          <w:rFonts w:ascii="Arial" w:hAnsi="Arial" w:cs="Arial"/>
          <w:lang w:eastAsia="ko-KR"/>
        </w:rPr>
        <w:t xml:space="preserve"> package</w:t>
      </w:r>
      <w:r w:rsidR="000D28DE">
        <w:rPr>
          <w:rFonts w:ascii="Arial" w:hAnsi="Arial" w:cs="Arial"/>
          <w:lang w:eastAsia="ko-KR"/>
        </w:rPr>
        <w:t xml:space="preserve"> together with GNSS and </w:t>
      </w:r>
      <w:proofErr w:type="spellStart"/>
      <w:r w:rsidR="000D28DE">
        <w:rPr>
          <w:rFonts w:ascii="Arial" w:hAnsi="Arial" w:cs="Arial"/>
          <w:lang w:eastAsia="ko-KR"/>
        </w:rPr>
        <w:t>Uu</w:t>
      </w:r>
      <w:proofErr w:type="spellEnd"/>
      <w:r w:rsidR="000D28DE">
        <w:rPr>
          <w:rFonts w:ascii="Arial" w:hAnsi="Arial" w:cs="Arial"/>
          <w:lang w:eastAsia="ko-KR"/>
        </w:rPr>
        <w:t xml:space="preserve"> link based positioning.</w:t>
      </w:r>
    </w:p>
    <w:p w14:paraId="070623C8" w14:textId="3250CA8E" w:rsidR="005339DA" w:rsidRDefault="00C06584" w:rsidP="005339DA">
      <w:pPr>
        <w:spacing w:after="240" w:line="276" w:lineRule="auto"/>
        <w:rPr>
          <w:rFonts w:ascii="Arial" w:hAnsi="Arial" w:cs="Arial"/>
          <w:lang w:eastAsia="ko-KR"/>
        </w:rPr>
      </w:pPr>
      <w:r>
        <w:rPr>
          <w:rFonts w:ascii="Arial" w:hAnsi="Arial" w:cs="Arial"/>
          <w:lang w:eastAsia="ko-KR"/>
        </w:rPr>
        <w:t>4</w:t>
      </w:r>
      <w:r w:rsidR="005339DA">
        <w:rPr>
          <w:rFonts w:ascii="Arial" w:hAnsi="Arial" w:cs="Arial"/>
          <w:lang w:eastAsia="ko-KR"/>
        </w:rPr>
        <w:t xml:space="preserve">) Antenna </w:t>
      </w:r>
      <w:r w:rsidR="00637E73">
        <w:rPr>
          <w:rFonts w:ascii="Arial" w:hAnsi="Arial" w:cs="Arial"/>
          <w:lang w:eastAsia="ko-KR"/>
        </w:rPr>
        <w:t>topology</w:t>
      </w:r>
    </w:p>
    <w:p w14:paraId="0B066AA7" w14:textId="51E0E954" w:rsidR="001147E9" w:rsidRDefault="00D92BEC" w:rsidP="005339DA">
      <w:pPr>
        <w:spacing w:after="240" w:line="276" w:lineRule="auto"/>
        <w:rPr>
          <w:rFonts w:ascii="Arial" w:hAnsi="Arial" w:cs="Arial"/>
          <w:lang w:eastAsia="ko-KR"/>
        </w:rPr>
      </w:pPr>
      <w:r>
        <w:rPr>
          <w:rFonts w:ascii="Arial" w:hAnsi="Arial" w:cs="Arial" w:hint="eastAsia"/>
          <w:lang w:eastAsia="ko-KR"/>
        </w:rPr>
        <w:t xml:space="preserve">    Advance</w:t>
      </w:r>
      <w:r w:rsidR="00934C32">
        <w:rPr>
          <w:rFonts w:ascii="Arial" w:hAnsi="Arial" w:cs="Arial"/>
          <w:lang w:eastAsia="ko-KR"/>
        </w:rPr>
        <w:t>d</w:t>
      </w:r>
      <w:r>
        <w:rPr>
          <w:rFonts w:ascii="Arial" w:hAnsi="Arial" w:cs="Arial" w:hint="eastAsia"/>
          <w:lang w:eastAsia="ko-KR"/>
        </w:rPr>
        <w:t xml:space="preserve"> V2X use cases require high radio link reliab</w:t>
      </w:r>
      <w:r>
        <w:rPr>
          <w:rFonts w:ascii="Arial" w:hAnsi="Arial" w:cs="Arial"/>
          <w:lang w:eastAsia="ko-KR"/>
        </w:rPr>
        <w:t xml:space="preserve">ility </w:t>
      </w:r>
      <w:r w:rsidR="00021BD5">
        <w:rPr>
          <w:rFonts w:ascii="Arial" w:hAnsi="Arial" w:cs="Arial"/>
          <w:lang w:eastAsia="ko-KR"/>
        </w:rPr>
        <w:t xml:space="preserve">with </w:t>
      </w:r>
      <w:r w:rsidRPr="00D92BEC">
        <w:rPr>
          <w:rFonts w:ascii="Arial" w:hAnsi="Arial" w:cs="Arial"/>
          <w:lang w:eastAsia="ko-KR"/>
        </w:rPr>
        <w:t xml:space="preserve">360˚ </w:t>
      </w:r>
      <w:r w:rsidR="00021BD5">
        <w:rPr>
          <w:rFonts w:ascii="Arial" w:hAnsi="Arial" w:cs="Arial"/>
          <w:lang w:eastAsia="ko-KR"/>
        </w:rPr>
        <w:t>azimuth</w:t>
      </w:r>
      <w:r w:rsidR="00021BD5" w:rsidRPr="00D92BEC">
        <w:rPr>
          <w:rFonts w:ascii="Arial" w:hAnsi="Arial" w:cs="Arial"/>
          <w:lang w:eastAsia="ko-KR"/>
        </w:rPr>
        <w:t xml:space="preserve"> </w:t>
      </w:r>
      <w:r w:rsidRPr="00D92BEC">
        <w:rPr>
          <w:rFonts w:ascii="Arial" w:hAnsi="Arial" w:cs="Arial"/>
          <w:lang w:eastAsia="ko-KR"/>
        </w:rPr>
        <w:t xml:space="preserve">antenna coverage </w:t>
      </w:r>
      <w:r>
        <w:rPr>
          <w:rFonts w:ascii="Arial" w:hAnsi="Arial" w:cs="Arial"/>
          <w:lang w:eastAsia="ko-KR"/>
        </w:rPr>
        <w:t xml:space="preserve">and high data rates in the vehicular environment. For this </w:t>
      </w:r>
      <w:proofErr w:type="gramStart"/>
      <w:r>
        <w:rPr>
          <w:rFonts w:ascii="Arial" w:hAnsi="Arial" w:cs="Arial"/>
          <w:lang w:eastAsia="ko-KR"/>
        </w:rPr>
        <w:t>purpose</w:t>
      </w:r>
      <w:proofErr w:type="gramEnd"/>
      <w:r>
        <w:rPr>
          <w:rFonts w:ascii="Arial" w:hAnsi="Arial" w:cs="Arial"/>
          <w:lang w:eastAsia="ko-KR"/>
        </w:rPr>
        <w:t xml:space="preserve"> a distributed antenna system (DAS) is considered to be able to improve both coverage and data rate by deploying multiple antennas. DAS can also be used for V2X positioning if a vehicle </w:t>
      </w:r>
      <w:r w:rsidR="009F08F6">
        <w:rPr>
          <w:rFonts w:ascii="Arial" w:hAnsi="Arial" w:cs="Arial"/>
          <w:lang w:eastAsia="ko-KR"/>
        </w:rPr>
        <w:t xml:space="preserve">or an anchor node </w:t>
      </w:r>
      <w:r>
        <w:rPr>
          <w:rFonts w:ascii="Arial" w:hAnsi="Arial" w:cs="Arial"/>
          <w:lang w:eastAsia="ko-KR"/>
        </w:rPr>
        <w:t xml:space="preserve">is equipped with DAS. In addition to the positioning performance enhancement, the condition of the number of anchor nodes </w:t>
      </w:r>
      <w:r w:rsidR="00021BD5">
        <w:rPr>
          <w:rFonts w:ascii="Arial" w:hAnsi="Arial" w:cs="Arial"/>
          <w:lang w:eastAsia="ko-KR"/>
        </w:rPr>
        <w:t>required and the associated</w:t>
      </w:r>
      <w:r>
        <w:rPr>
          <w:rFonts w:ascii="Arial" w:hAnsi="Arial" w:cs="Arial"/>
          <w:lang w:eastAsia="ko-KR"/>
        </w:rPr>
        <w:t xml:space="preserve"> synchronization between </w:t>
      </w:r>
      <w:r w:rsidR="00021BD5">
        <w:rPr>
          <w:rFonts w:ascii="Arial" w:hAnsi="Arial" w:cs="Arial"/>
          <w:lang w:eastAsia="ko-KR"/>
        </w:rPr>
        <w:t xml:space="preserve">these multiple </w:t>
      </w:r>
      <w:r>
        <w:rPr>
          <w:rFonts w:ascii="Arial" w:hAnsi="Arial" w:cs="Arial"/>
          <w:lang w:eastAsia="ko-KR"/>
        </w:rPr>
        <w:t xml:space="preserve">anchor nodes </w:t>
      </w:r>
      <w:r w:rsidR="00021BD5">
        <w:rPr>
          <w:rFonts w:ascii="Arial" w:hAnsi="Arial" w:cs="Arial"/>
          <w:lang w:eastAsia="ko-KR"/>
        </w:rPr>
        <w:t>is</w:t>
      </w:r>
      <w:r>
        <w:rPr>
          <w:rFonts w:ascii="Arial" w:hAnsi="Arial" w:cs="Arial"/>
          <w:lang w:eastAsia="ko-KR"/>
        </w:rPr>
        <w:t xml:space="preserve"> relaxed with the DAS</w:t>
      </w:r>
      <w:r w:rsidR="009F08F6">
        <w:rPr>
          <w:rFonts w:ascii="Arial" w:hAnsi="Arial" w:cs="Arial"/>
          <w:lang w:eastAsia="ko-KR"/>
        </w:rPr>
        <w:t xml:space="preserve"> mounted on a vehicle</w:t>
      </w:r>
      <w:r>
        <w:rPr>
          <w:rFonts w:ascii="Arial" w:hAnsi="Arial" w:cs="Arial"/>
          <w:lang w:eastAsia="ko-KR"/>
        </w:rPr>
        <w:t xml:space="preserve"> for positioning.</w:t>
      </w:r>
      <w:r w:rsidR="00906B6C">
        <w:rPr>
          <w:rFonts w:ascii="Arial" w:hAnsi="Arial" w:cs="Arial"/>
          <w:lang w:eastAsia="ko-KR"/>
        </w:rPr>
        <w:t xml:space="preserve"> </w:t>
      </w:r>
      <w:r w:rsidR="00906B6C" w:rsidRPr="00906B6C">
        <w:rPr>
          <w:rFonts w:ascii="Arial" w:hAnsi="Arial" w:cs="Arial"/>
          <w:lang w:eastAsia="ko-KR"/>
        </w:rPr>
        <w:t>5GAA</w:t>
      </w:r>
      <w:r w:rsidR="00906B6C">
        <w:rPr>
          <w:rFonts w:ascii="Arial" w:hAnsi="Arial" w:cs="Arial"/>
          <w:lang w:eastAsia="ko-KR"/>
        </w:rPr>
        <w:t xml:space="preserve"> WG2</w:t>
      </w:r>
      <w:r w:rsidR="00906B6C" w:rsidRPr="00906B6C">
        <w:rPr>
          <w:rFonts w:ascii="Arial" w:hAnsi="Arial" w:cs="Arial"/>
          <w:lang w:eastAsia="ko-KR"/>
        </w:rPr>
        <w:t xml:space="preserve"> </w:t>
      </w:r>
      <w:r w:rsidR="00906B6C" w:rsidRPr="00906B6C">
        <w:rPr>
          <w:rFonts w:ascii="Arial" w:hAnsi="Arial" w:cs="Arial"/>
          <w:lang w:eastAsia="ko-KR"/>
        </w:rPr>
        <w:lastRenderedPageBreak/>
        <w:t>has an ongoing WI on DAS and its performance, further details on DAS design and implementation will be covered in this WI.</w:t>
      </w:r>
    </w:p>
    <w:p w14:paraId="40E06B93" w14:textId="60777DBB" w:rsidR="00637E73" w:rsidRDefault="00C06584" w:rsidP="005339DA">
      <w:pPr>
        <w:spacing w:after="240" w:line="276" w:lineRule="auto"/>
        <w:rPr>
          <w:rFonts w:ascii="Arial" w:hAnsi="Arial" w:cs="Arial"/>
          <w:lang w:eastAsia="ko-KR"/>
        </w:rPr>
      </w:pPr>
      <w:r>
        <w:rPr>
          <w:rFonts w:ascii="Arial" w:hAnsi="Arial" w:cs="Arial"/>
          <w:lang w:eastAsia="ko-KR"/>
        </w:rPr>
        <w:t>5</w:t>
      </w:r>
      <w:r w:rsidR="00637E73">
        <w:rPr>
          <w:rFonts w:ascii="Arial" w:hAnsi="Arial" w:cs="Arial"/>
          <w:lang w:eastAsia="ko-KR"/>
        </w:rPr>
        <w:t>) Cooperativeness</w:t>
      </w:r>
    </w:p>
    <w:p w14:paraId="054F807B" w14:textId="055E6A9F" w:rsidR="003D095C" w:rsidRDefault="001147E9" w:rsidP="00B40783">
      <w:pPr>
        <w:spacing w:after="240" w:line="276" w:lineRule="auto"/>
        <w:rPr>
          <w:rFonts w:ascii="Arial" w:hAnsi="Arial" w:cs="Arial"/>
          <w:lang w:eastAsia="ko-KR"/>
        </w:rPr>
      </w:pPr>
      <w:r>
        <w:rPr>
          <w:rFonts w:ascii="Arial" w:hAnsi="Arial" w:cs="Arial"/>
          <w:lang w:eastAsia="ko-KR"/>
        </w:rPr>
        <w:t xml:space="preserve">    </w:t>
      </w:r>
      <w:r w:rsidR="003D095C">
        <w:rPr>
          <w:rFonts w:ascii="Arial" w:hAnsi="Arial" w:cs="Arial"/>
          <w:lang w:eastAsia="ko-KR"/>
        </w:rPr>
        <w:t xml:space="preserve">In an operation scenario where </w:t>
      </w:r>
      <w:r w:rsidR="00934C32">
        <w:rPr>
          <w:rFonts w:ascii="Arial" w:hAnsi="Arial" w:cs="Arial"/>
          <w:lang w:eastAsia="ko-KR"/>
        </w:rPr>
        <w:t xml:space="preserve">the positioning of each individual vehicle is not sufficiently accurate due to </w:t>
      </w:r>
      <w:proofErr w:type="gramStart"/>
      <w:r w:rsidR="00934C32">
        <w:rPr>
          <w:rFonts w:ascii="Arial" w:hAnsi="Arial" w:cs="Arial"/>
          <w:lang w:eastAsia="ko-KR"/>
        </w:rPr>
        <w:t>e.g.</w:t>
      </w:r>
      <w:proofErr w:type="gramEnd"/>
      <w:r w:rsidR="00934C32">
        <w:rPr>
          <w:rFonts w:ascii="Arial" w:hAnsi="Arial" w:cs="Arial"/>
          <w:lang w:eastAsia="ko-KR"/>
        </w:rPr>
        <w:t xml:space="preserve"> GNSS signal</w:t>
      </w:r>
      <w:r w:rsidR="004D791F">
        <w:rPr>
          <w:rFonts w:ascii="Arial" w:hAnsi="Arial" w:cs="Arial"/>
          <w:lang w:eastAsia="ko-KR"/>
        </w:rPr>
        <w:t xml:space="preserve"> distortion by atmospheric condition/buildings or lack of anchor nodes</w:t>
      </w:r>
      <w:r w:rsidR="00B40783">
        <w:rPr>
          <w:rFonts w:ascii="Arial" w:hAnsi="Arial" w:cs="Arial"/>
          <w:lang w:eastAsia="ko-KR"/>
        </w:rPr>
        <w:t xml:space="preserve">, </w:t>
      </w:r>
      <w:r w:rsidR="00056FFB">
        <w:rPr>
          <w:rFonts w:ascii="Arial" w:hAnsi="Arial" w:cs="Arial"/>
          <w:lang w:eastAsia="ko-KR"/>
        </w:rPr>
        <w:t xml:space="preserve">a </w:t>
      </w:r>
      <w:r w:rsidR="00DB3C2E">
        <w:rPr>
          <w:rFonts w:ascii="Arial" w:hAnsi="Arial" w:cs="Arial"/>
          <w:lang w:eastAsia="ko-KR"/>
        </w:rPr>
        <w:t xml:space="preserve">cooperative positioning based on </w:t>
      </w:r>
      <w:r w:rsidR="00241089">
        <w:rPr>
          <w:rFonts w:ascii="Arial" w:hAnsi="Arial" w:cs="Arial"/>
          <w:lang w:eastAsia="ko-KR"/>
        </w:rPr>
        <w:t>position-</w:t>
      </w:r>
      <w:r w:rsidR="00056FFB">
        <w:rPr>
          <w:rFonts w:ascii="Arial" w:hAnsi="Arial" w:cs="Arial"/>
          <w:lang w:eastAsia="ko-KR"/>
        </w:rPr>
        <w:t xml:space="preserve">related </w:t>
      </w:r>
      <w:r w:rsidR="00DB3C2E">
        <w:rPr>
          <w:rFonts w:ascii="Arial" w:hAnsi="Arial" w:cs="Arial"/>
          <w:lang w:eastAsia="ko-KR"/>
        </w:rPr>
        <w:t>information</w:t>
      </w:r>
      <w:r w:rsidR="007A2A7D">
        <w:rPr>
          <w:rFonts w:ascii="Arial" w:hAnsi="Arial" w:cs="Arial"/>
          <w:lang w:eastAsia="ko-KR"/>
        </w:rPr>
        <w:t>, e.g.,  RAT independent and RAT dependent positioning values (if available),</w:t>
      </w:r>
      <w:r w:rsidR="00DB3C2E">
        <w:rPr>
          <w:rFonts w:ascii="Arial" w:hAnsi="Arial" w:cs="Arial"/>
          <w:lang w:eastAsia="ko-KR"/>
        </w:rPr>
        <w:t xml:space="preserve"> sharing</w:t>
      </w:r>
      <w:r>
        <w:rPr>
          <w:rFonts w:ascii="Arial" w:hAnsi="Arial" w:cs="Arial"/>
          <w:lang w:eastAsia="ko-KR"/>
        </w:rPr>
        <w:t xml:space="preserve"> among vehicles</w:t>
      </w:r>
      <w:r w:rsidR="003D095C">
        <w:rPr>
          <w:rFonts w:ascii="Arial" w:hAnsi="Arial" w:cs="Arial"/>
          <w:lang w:eastAsia="ko-KR"/>
        </w:rPr>
        <w:t xml:space="preserve"> can be</w:t>
      </w:r>
      <w:r w:rsidR="00B40783">
        <w:rPr>
          <w:rFonts w:ascii="Arial" w:hAnsi="Arial" w:cs="Arial"/>
          <w:lang w:eastAsia="ko-KR"/>
        </w:rPr>
        <w:t xml:space="preserve"> further</w:t>
      </w:r>
      <w:r w:rsidR="003D095C">
        <w:rPr>
          <w:rFonts w:ascii="Arial" w:hAnsi="Arial" w:cs="Arial"/>
          <w:lang w:eastAsia="ko-KR"/>
        </w:rPr>
        <w:t xml:space="preserve"> taken into account</w:t>
      </w:r>
      <w:r w:rsidR="004D791F">
        <w:rPr>
          <w:rFonts w:ascii="Arial" w:hAnsi="Arial" w:cs="Arial"/>
          <w:lang w:eastAsia="ko-KR"/>
        </w:rPr>
        <w:t xml:space="preserve"> for positioning</w:t>
      </w:r>
      <w:r>
        <w:rPr>
          <w:rFonts w:ascii="Arial" w:hAnsi="Arial" w:cs="Arial"/>
          <w:lang w:eastAsia="ko-KR"/>
        </w:rPr>
        <w:t>.</w:t>
      </w:r>
    </w:p>
    <w:p w14:paraId="79153E1E" w14:textId="697C700E" w:rsidR="00463675" w:rsidRPr="001E3D17" w:rsidRDefault="00463675" w:rsidP="00F42BB1">
      <w:pPr>
        <w:spacing w:after="240" w:line="276" w:lineRule="auto"/>
        <w:rPr>
          <w:rFonts w:ascii="Arial" w:hAnsi="Arial" w:cs="Arial"/>
          <w:b/>
          <w:lang w:val="en-US"/>
        </w:rPr>
      </w:pPr>
      <w:r w:rsidRPr="001E3D17">
        <w:rPr>
          <w:rFonts w:ascii="Arial" w:hAnsi="Arial" w:cs="Arial"/>
          <w:b/>
          <w:lang w:val="en-US"/>
        </w:rPr>
        <w:t>2. Actions:</w:t>
      </w:r>
    </w:p>
    <w:p w14:paraId="3EFCED20" w14:textId="57DDF449"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F42BB1" w:rsidRPr="00F42BB1">
        <w:rPr>
          <w:rFonts w:ascii="Arial" w:hAnsi="Arial" w:cs="Arial"/>
          <w:b/>
        </w:rPr>
        <w:t>[Recipient]:</w:t>
      </w:r>
      <w:r w:rsidR="001D3D37" w:rsidRPr="001D3D37">
        <w:rPr>
          <w:rFonts w:ascii="Arial" w:hAnsi="Arial" w:cs="Arial"/>
          <w:bCs/>
          <w:color w:val="000000"/>
        </w:rPr>
        <w:t xml:space="preserve"> </w:t>
      </w:r>
      <w:r w:rsidR="00FF5C67">
        <w:rPr>
          <w:rFonts w:ascii="Arial" w:hAnsi="Arial" w:cs="Arial"/>
          <w:bCs/>
          <w:color w:val="000000"/>
        </w:rPr>
        <w:t>3GPP TSG RAN</w:t>
      </w:r>
    </w:p>
    <w:p w14:paraId="0821B195" w14:textId="657CA9A3" w:rsidR="00F42BB1" w:rsidRPr="001E3D17" w:rsidRDefault="00463675" w:rsidP="00F42BB1">
      <w:pPr>
        <w:spacing w:after="240" w:line="276" w:lineRule="auto"/>
        <w:ind w:left="993" w:hanging="993"/>
        <w:rPr>
          <w:rFonts w:ascii="Arial" w:hAnsi="Arial" w:cs="Arial"/>
          <w:lang w:val="en-US"/>
        </w:rPr>
      </w:pPr>
      <w:r w:rsidRPr="00F42BB1">
        <w:rPr>
          <w:rFonts w:ascii="Arial" w:hAnsi="Arial" w:cs="Arial"/>
          <w:b/>
        </w:rPr>
        <w:t xml:space="preserve">ACTION: </w:t>
      </w:r>
      <w:r w:rsidRPr="00F42BB1">
        <w:rPr>
          <w:rFonts w:ascii="Arial" w:hAnsi="Arial" w:cs="Arial"/>
          <w:b/>
        </w:rPr>
        <w:tab/>
      </w:r>
      <w:r w:rsidR="001D3D37" w:rsidRPr="001D3D37">
        <w:rPr>
          <w:rFonts w:ascii="Arial" w:hAnsi="Arial" w:cs="Arial"/>
        </w:rPr>
        <w:t xml:space="preserve">5GAA kindly asks </w:t>
      </w:r>
      <w:r w:rsidR="00FF5C67">
        <w:rPr>
          <w:rFonts w:ascii="Arial" w:hAnsi="Arial" w:cs="Arial"/>
          <w:bCs/>
          <w:color w:val="000000"/>
        </w:rPr>
        <w:t>3GPP TSG RAN</w:t>
      </w:r>
      <w:r w:rsidR="001D3D37" w:rsidRPr="001D3D37">
        <w:rPr>
          <w:rFonts w:ascii="Arial" w:hAnsi="Arial" w:cs="Arial"/>
        </w:rPr>
        <w:t xml:space="preserve"> to take the information above into account</w:t>
      </w:r>
      <w:r w:rsidR="00C11D24">
        <w:rPr>
          <w:rFonts w:ascii="Arial" w:hAnsi="Arial" w:cs="Arial"/>
        </w:rPr>
        <w:t>.</w:t>
      </w:r>
    </w:p>
    <w:p w14:paraId="07376A3A" w14:textId="5C3DABBE" w:rsidR="00AC6B7A" w:rsidRDefault="00463675" w:rsidP="00E24F75">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CB2CC8">
        <w:rPr>
          <w:rFonts w:ascii="Arial" w:hAnsi="Arial" w:cs="Arial"/>
          <w:b/>
        </w:rPr>
        <w:t>5GAA</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AC6B7A" w:rsidRPr="00261D34" w14:paraId="5D4A6FF2" w14:textId="77777777" w:rsidTr="003A6B2B">
        <w:trPr>
          <w:trHeight w:val="567"/>
        </w:trPr>
        <w:tc>
          <w:tcPr>
            <w:tcW w:w="3157" w:type="dxa"/>
            <w:shd w:val="clear" w:color="auto" w:fill="auto"/>
            <w:vAlign w:val="center"/>
          </w:tcPr>
          <w:p w14:paraId="38BDEDFD" w14:textId="77777777" w:rsidR="00AC6B7A" w:rsidRPr="00261D34" w:rsidRDefault="00AC6B7A" w:rsidP="003A6B2B">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695FD2EE" w14:textId="36D2A287" w:rsidR="00AC6B7A" w:rsidRPr="00261D34" w:rsidRDefault="00AC6B7A" w:rsidP="003A6B2B">
            <w:pPr>
              <w:pStyle w:val="Footer"/>
              <w:tabs>
                <w:tab w:val="left" w:pos="2410"/>
                <w:tab w:val="left" w:pos="5103"/>
                <w:tab w:val="left" w:pos="7371"/>
              </w:tabs>
              <w:spacing w:line="276" w:lineRule="auto"/>
              <w:jc w:val="center"/>
              <w:rPr>
                <w:rFonts w:ascii="Arial" w:hAnsi="Arial"/>
              </w:rPr>
            </w:pPr>
            <w:r w:rsidRPr="00190597">
              <w:rPr>
                <w:rFonts w:ascii="Arial" w:hAnsi="Arial" w:cs="Arial"/>
                <w:bCs/>
              </w:rPr>
              <w:t>Apr</w:t>
            </w:r>
            <w:r>
              <w:rPr>
                <w:rFonts w:ascii="Arial" w:hAnsi="Arial" w:cs="Arial"/>
                <w:bCs/>
              </w:rPr>
              <w:t>il</w:t>
            </w:r>
            <w:r w:rsidRPr="00190597">
              <w:rPr>
                <w:rFonts w:ascii="Arial" w:hAnsi="Arial" w:cs="Arial"/>
                <w:bCs/>
              </w:rPr>
              <w:t xml:space="preserve"> 26 –</w:t>
            </w:r>
            <w:r>
              <w:rPr>
                <w:rFonts w:ascii="Arial" w:hAnsi="Arial" w:cs="Arial"/>
                <w:bCs/>
              </w:rPr>
              <w:t xml:space="preserve"> </w:t>
            </w:r>
            <w:r w:rsidRPr="00190597">
              <w:rPr>
                <w:rFonts w:ascii="Arial" w:hAnsi="Arial" w:cs="Arial"/>
                <w:bCs/>
              </w:rPr>
              <w:t>May 3, 2021</w:t>
            </w:r>
          </w:p>
        </w:tc>
        <w:tc>
          <w:tcPr>
            <w:tcW w:w="3159" w:type="dxa"/>
            <w:shd w:val="clear" w:color="auto" w:fill="auto"/>
            <w:vAlign w:val="center"/>
          </w:tcPr>
          <w:p w14:paraId="1C2BF45E" w14:textId="77777777" w:rsidR="00AC6B7A" w:rsidRPr="00261D34" w:rsidRDefault="00AC6B7A" w:rsidP="003A6B2B">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AC6B7A" w:rsidRPr="00261D34" w14:paraId="53B9AE77" w14:textId="77777777" w:rsidTr="003A6B2B">
        <w:trPr>
          <w:trHeight w:val="567"/>
        </w:trPr>
        <w:tc>
          <w:tcPr>
            <w:tcW w:w="3157" w:type="dxa"/>
            <w:shd w:val="clear" w:color="auto" w:fill="auto"/>
            <w:vAlign w:val="center"/>
          </w:tcPr>
          <w:p w14:paraId="7550B9FE" w14:textId="683BE143" w:rsidR="00AC6B7A" w:rsidRPr="00261D34" w:rsidRDefault="00AC6B7A" w:rsidP="003A6B2B">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34FC3DFC" w14:textId="1F8893AD" w:rsidR="00AC6B7A" w:rsidRPr="00190597" w:rsidRDefault="00AC6B7A" w:rsidP="003A6B2B">
            <w:pPr>
              <w:pStyle w:val="Footer"/>
              <w:tabs>
                <w:tab w:val="left" w:pos="2410"/>
                <w:tab w:val="left" w:pos="5103"/>
                <w:tab w:val="left" w:pos="7371"/>
              </w:tabs>
              <w:spacing w:line="276" w:lineRule="auto"/>
              <w:jc w:val="center"/>
              <w:rPr>
                <w:rFonts w:ascii="Arial" w:hAnsi="Arial" w:cs="Arial"/>
                <w:bCs/>
              </w:rPr>
            </w:pPr>
            <w:r>
              <w:rPr>
                <w:rFonts w:ascii="Arial" w:hAnsi="Arial" w:cs="Arial"/>
                <w:bCs/>
              </w:rPr>
              <w:t>July 26 – July 30, 2021</w:t>
            </w:r>
          </w:p>
        </w:tc>
        <w:tc>
          <w:tcPr>
            <w:tcW w:w="3159" w:type="dxa"/>
            <w:shd w:val="clear" w:color="auto" w:fill="auto"/>
            <w:vAlign w:val="center"/>
          </w:tcPr>
          <w:p w14:paraId="4BE2B800" w14:textId="4F814F4A" w:rsidR="00AC6B7A" w:rsidRDefault="00AC6B7A" w:rsidP="003A6B2B">
            <w:pPr>
              <w:pStyle w:val="Footer"/>
              <w:tabs>
                <w:tab w:val="left" w:pos="2410"/>
                <w:tab w:val="left" w:pos="5103"/>
                <w:tab w:val="left" w:pos="7371"/>
              </w:tabs>
              <w:spacing w:line="276" w:lineRule="auto"/>
              <w:jc w:val="center"/>
              <w:rPr>
                <w:rFonts w:ascii="Arial" w:hAnsi="Arial"/>
              </w:rPr>
            </w:pPr>
            <w:r w:rsidRPr="00190597">
              <w:rPr>
                <w:rFonts w:ascii="Arial" w:hAnsi="Arial" w:cs="Arial"/>
                <w:bCs/>
              </w:rPr>
              <w:t>Virtual</w:t>
            </w:r>
          </w:p>
        </w:tc>
      </w:tr>
    </w:tbl>
    <w:p w14:paraId="6F1A8C30" w14:textId="77777777" w:rsidR="00CB22FF" w:rsidRDefault="00CB22FF" w:rsidP="00C11D24">
      <w:pPr>
        <w:tabs>
          <w:tab w:val="left" w:pos="5103"/>
        </w:tabs>
        <w:spacing w:after="240" w:line="276" w:lineRule="auto"/>
        <w:rPr>
          <w:rFonts w:ascii="Arial" w:hAnsi="Arial" w:cs="Arial"/>
          <w:b/>
          <w:bCs/>
        </w:rPr>
      </w:pPr>
    </w:p>
    <w:p w14:paraId="60A3B1FA" w14:textId="049F5207" w:rsidR="003D65C9" w:rsidRPr="00B42F72" w:rsidRDefault="003D65C9" w:rsidP="00C11D24">
      <w:pPr>
        <w:tabs>
          <w:tab w:val="left" w:pos="5103"/>
        </w:tabs>
        <w:spacing w:after="240" w:line="276" w:lineRule="auto"/>
        <w:rPr>
          <w:rFonts w:ascii="Arial" w:hAnsi="Arial" w:cs="Arial"/>
          <w:b/>
          <w:bCs/>
        </w:rPr>
      </w:pPr>
      <w:r w:rsidRPr="00B42F72">
        <w:rPr>
          <w:rFonts w:ascii="Arial" w:hAnsi="Arial" w:cs="Arial"/>
          <w:b/>
          <w:bCs/>
        </w:rPr>
        <w:t>Annex</w:t>
      </w:r>
    </w:p>
    <w:p w14:paraId="5CF96425" w14:textId="4BBF6227" w:rsidR="00F132BE" w:rsidRDefault="00F132BE" w:rsidP="00C11D24">
      <w:pPr>
        <w:tabs>
          <w:tab w:val="left" w:pos="5103"/>
        </w:tabs>
        <w:spacing w:after="240" w:line="276" w:lineRule="auto"/>
        <w:rPr>
          <w:rFonts w:ascii="Arial" w:hAnsi="Arial" w:cs="Arial"/>
        </w:rPr>
      </w:pPr>
      <w:r>
        <w:rPr>
          <w:rFonts w:ascii="Arial" w:hAnsi="Arial" w:cs="Arial"/>
        </w:rPr>
        <w:t xml:space="preserve">Below list </w:t>
      </w:r>
      <w:r w:rsidR="009637A2">
        <w:rPr>
          <w:rFonts w:ascii="Arial" w:hAnsi="Arial" w:cs="Arial"/>
        </w:rPr>
        <w:t>supplies</w:t>
      </w:r>
      <w:r>
        <w:rPr>
          <w:rFonts w:ascii="Arial" w:hAnsi="Arial" w:cs="Arial"/>
        </w:rPr>
        <w:t xml:space="preserve"> the names of use cases from</w:t>
      </w:r>
      <w:r w:rsidR="009637A2">
        <w:rPr>
          <w:rFonts w:ascii="Arial" w:hAnsi="Arial" w:cs="Arial"/>
        </w:rPr>
        <w:t xml:space="preserve"> 5GAA</w:t>
      </w:r>
      <w:r>
        <w:rPr>
          <w:rFonts w:ascii="Arial" w:hAnsi="Arial" w:cs="Arial"/>
        </w:rPr>
        <w:t xml:space="preserve"> TR</w:t>
      </w:r>
      <w:r w:rsidR="009637A2">
        <w:rPr>
          <w:rFonts w:ascii="Arial" w:hAnsi="Arial" w:cs="Arial"/>
        </w:rPr>
        <w:t xml:space="preserve">s I </w:t>
      </w:r>
      <w:r>
        <w:rPr>
          <w:rFonts w:ascii="Arial" w:hAnsi="Arial" w:cs="Arial"/>
        </w:rPr>
        <w:t>&amp;</w:t>
      </w:r>
      <w:r w:rsidR="009637A2">
        <w:rPr>
          <w:rFonts w:ascii="Arial" w:hAnsi="Arial" w:cs="Arial"/>
        </w:rPr>
        <w:t xml:space="preserve"> II that</w:t>
      </w:r>
      <w:r>
        <w:rPr>
          <w:rFonts w:ascii="Arial" w:hAnsi="Arial" w:cs="Arial"/>
        </w:rPr>
        <w:t xml:space="preserve"> belong to the different position requirement groups. Detailed use case descriptions and Service Level Requirements (SLRs) are available in the respective 5GAA </w:t>
      </w:r>
      <w:r w:rsidR="009637A2">
        <w:rPr>
          <w:rFonts w:ascii="Arial" w:hAnsi="Arial" w:cs="Arial"/>
        </w:rPr>
        <w:t>documents</w:t>
      </w:r>
      <w:r>
        <w:rPr>
          <w:rFonts w:ascii="Arial" w:hAnsi="Arial" w:cs="Arial"/>
        </w:rPr>
        <w:t>.</w:t>
      </w:r>
    </w:p>
    <w:p w14:paraId="7930E50C" w14:textId="08254245" w:rsidR="003D65C9" w:rsidRDefault="00F132BE" w:rsidP="00C11D24">
      <w:pPr>
        <w:tabs>
          <w:tab w:val="left" w:pos="5103"/>
        </w:tabs>
        <w:spacing w:after="240" w:line="276" w:lineRule="auto"/>
        <w:rPr>
          <w:rFonts w:ascii="Arial" w:hAnsi="Arial" w:cs="Arial"/>
        </w:rPr>
      </w:pPr>
      <w:r>
        <w:rPr>
          <w:rFonts w:ascii="Arial" w:hAnsi="Arial" w:cs="Arial"/>
        </w:rPr>
        <w:t>Group</w:t>
      </w:r>
      <w:r w:rsidR="002C44EE">
        <w:rPr>
          <w:rFonts w:ascii="Arial" w:hAnsi="Arial" w:cs="Arial"/>
        </w:rPr>
        <w:t xml:space="preserve"> </w:t>
      </w:r>
      <w:r>
        <w:rPr>
          <w:rFonts w:ascii="Arial" w:hAnsi="Arial" w:cs="Arial"/>
        </w:rPr>
        <w:t>1</w:t>
      </w:r>
      <w:r w:rsidR="002C44EE">
        <w:rPr>
          <w:rFonts w:ascii="Arial" w:hAnsi="Arial" w:cs="Arial"/>
        </w:rPr>
        <w:t>) Lax positioning requirement</w:t>
      </w:r>
      <w:r>
        <w:rPr>
          <w:rFonts w:ascii="Arial" w:hAnsi="Arial" w:cs="Arial"/>
        </w:rPr>
        <w:t>:</w:t>
      </w:r>
    </w:p>
    <w:p w14:paraId="3F6635E7" w14:textId="766C74DD" w:rsidR="002C44EE" w:rsidRPr="00B42F72" w:rsidRDefault="002C44EE" w:rsidP="00B42F72">
      <w:pPr>
        <w:pStyle w:val="ListParagraph"/>
        <w:numPr>
          <w:ilvl w:val="0"/>
          <w:numId w:val="14"/>
        </w:numPr>
        <w:tabs>
          <w:tab w:val="left" w:pos="5103"/>
        </w:tabs>
        <w:spacing w:after="240" w:line="276" w:lineRule="auto"/>
        <w:rPr>
          <w:rFonts w:ascii="Arial" w:hAnsi="Arial" w:cs="Arial"/>
        </w:rPr>
      </w:pPr>
      <w:r w:rsidRPr="00B42F72">
        <w:rPr>
          <w:rFonts w:ascii="Arial" w:hAnsi="Arial" w:cs="Arial"/>
        </w:rPr>
        <w:t>Traffic Jam Warning - Urban Scenario on Road Warning</w:t>
      </w:r>
    </w:p>
    <w:p w14:paraId="4F2EB802" w14:textId="02F7D9F2" w:rsidR="002C44EE" w:rsidRPr="00B42F72" w:rsidRDefault="002C44EE" w:rsidP="00B42F72">
      <w:pPr>
        <w:pStyle w:val="ListParagraph"/>
        <w:numPr>
          <w:ilvl w:val="0"/>
          <w:numId w:val="14"/>
        </w:numPr>
        <w:tabs>
          <w:tab w:val="left" w:pos="5103"/>
        </w:tabs>
        <w:spacing w:after="240" w:line="276" w:lineRule="auto"/>
        <w:rPr>
          <w:rFonts w:ascii="Arial" w:hAnsi="Arial" w:cs="Arial"/>
        </w:rPr>
      </w:pPr>
      <w:r w:rsidRPr="00B42F72">
        <w:rPr>
          <w:rFonts w:ascii="Arial" w:hAnsi="Arial" w:cs="Arial"/>
        </w:rPr>
        <w:t>Traffic Jam Warning - Rural Scenario on Road Warning</w:t>
      </w:r>
    </w:p>
    <w:p w14:paraId="4E55FD71" w14:textId="46F01238" w:rsidR="002C44EE" w:rsidRPr="00B42F72" w:rsidRDefault="002C44EE" w:rsidP="00B42F72">
      <w:pPr>
        <w:pStyle w:val="ListParagraph"/>
        <w:numPr>
          <w:ilvl w:val="0"/>
          <w:numId w:val="14"/>
        </w:numPr>
        <w:tabs>
          <w:tab w:val="left" w:pos="5103"/>
        </w:tabs>
        <w:spacing w:after="240" w:line="276" w:lineRule="auto"/>
        <w:rPr>
          <w:rFonts w:ascii="Arial" w:hAnsi="Arial" w:cs="Arial"/>
        </w:rPr>
      </w:pPr>
      <w:r w:rsidRPr="00B42F72">
        <w:rPr>
          <w:rFonts w:ascii="Arial" w:hAnsi="Arial" w:cs="Arial"/>
        </w:rPr>
        <w:t>Traffic Jam Warning - Highway Scenario on Road Warning</w:t>
      </w:r>
    </w:p>
    <w:p w14:paraId="53E8B449" w14:textId="4EC96C62" w:rsidR="002C44EE" w:rsidRPr="00B42F72" w:rsidRDefault="002C44EE" w:rsidP="00B42F72">
      <w:pPr>
        <w:pStyle w:val="ListParagraph"/>
        <w:numPr>
          <w:ilvl w:val="0"/>
          <w:numId w:val="14"/>
        </w:numPr>
        <w:tabs>
          <w:tab w:val="left" w:pos="5103"/>
        </w:tabs>
        <w:spacing w:after="240" w:line="276" w:lineRule="auto"/>
        <w:rPr>
          <w:rFonts w:ascii="Arial" w:hAnsi="Arial" w:cs="Arial"/>
        </w:rPr>
      </w:pPr>
      <w:r w:rsidRPr="00B42F72">
        <w:rPr>
          <w:rFonts w:ascii="Arial" w:hAnsi="Arial" w:cs="Arial"/>
        </w:rPr>
        <w:t>Rural Scenario on Route Information</w:t>
      </w:r>
    </w:p>
    <w:p w14:paraId="3A567ED9" w14:textId="0070B8B1"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Highway Scenario on Route Information</w:t>
      </w:r>
    </w:p>
    <w:p w14:paraId="257A96F9" w14:textId="204FC3A5"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Software Update - Conventional-Routine/Urgent, Autonomous-Routine</w:t>
      </w:r>
    </w:p>
    <w:p w14:paraId="6AFE9CC1" w14:textId="76975042"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Software Update - Autonomous-Urgent</w:t>
      </w:r>
      <w:r w:rsidRPr="002C44EE">
        <w:rPr>
          <w:rFonts w:ascii="Arial" w:hAnsi="Arial" w:cs="Arial"/>
        </w:rPr>
        <w:tab/>
      </w:r>
    </w:p>
    <w:p w14:paraId="44D09133" w14:textId="205CB3DD"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Software Update - Without Infrastructure, Vehicle to Workshop</w:t>
      </w:r>
      <w:r w:rsidRPr="002C44EE">
        <w:rPr>
          <w:rFonts w:ascii="Arial" w:hAnsi="Arial" w:cs="Arial"/>
        </w:rPr>
        <w:tab/>
      </w:r>
    </w:p>
    <w:p w14:paraId="0C97F561" w14:textId="2449054A"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Remote Automated Driving Cancellation</w:t>
      </w:r>
      <w:r w:rsidRPr="002C44EE">
        <w:rPr>
          <w:rFonts w:ascii="Arial" w:hAnsi="Arial" w:cs="Arial"/>
        </w:rPr>
        <w:tab/>
      </w:r>
    </w:p>
    <w:p w14:paraId="57AD4FCB" w14:textId="50B7551C" w:rsidR="002C44EE" w:rsidRDefault="002C44EE" w:rsidP="002C44EE">
      <w:pPr>
        <w:pStyle w:val="ListParagraph"/>
        <w:numPr>
          <w:ilvl w:val="0"/>
          <w:numId w:val="13"/>
        </w:numPr>
        <w:tabs>
          <w:tab w:val="left" w:pos="5103"/>
        </w:tabs>
        <w:spacing w:after="240" w:line="276" w:lineRule="auto"/>
        <w:rPr>
          <w:rFonts w:ascii="Arial" w:hAnsi="Arial" w:cs="Arial"/>
        </w:rPr>
      </w:pPr>
      <w:r w:rsidRPr="00B42F72">
        <w:rPr>
          <w:rFonts w:ascii="Arial" w:hAnsi="Arial" w:cs="Arial"/>
        </w:rPr>
        <w:t>HD Content Delivery - High-End Service for cars</w:t>
      </w:r>
      <w:r w:rsidRPr="00B42F72">
        <w:rPr>
          <w:rFonts w:ascii="Arial" w:hAnsi="Arial" w:cs="Arial"/>
        </w:rPr>
        <w:tab/>
      </w:r>
    </w:p>
    <w:p w14:paraId="17F89530" w14:textId="4225A497" w:rsidR="002C44EE" w:rsidRPr="00B42F72" w:rsidRDefault="002C44EE" w:rsidP="00B42F72">
      <w:pPr>
        <w:pStyle w:val="ListParagraph"/>
        <w:numPr>
          <w:ilvl w:val="0"/>
          <w:numId w:val="13"/>
        </w:numPr>
        <w:tabs>
          <w:tab w:val="left" w:pos="5103"/>
        </w:tabs>
        <w:spacing w:after="240" w:line="276" w:lineRule="auto"/>
        <w:rPr>
          <w:rFonts w:ascii="Arial" w:hAnsi="Arial" w:cs="Arial"/>
        </w:rPr>
      </w:pPr>
      <w:r w:rsidRPr="00B42F72">
        <w:rPr>
          <w:rFonts w:ascii="Arial" w:hAnsi="Arial" w:cs="Arial"/>
        </w:rPr>
        <w:t>HD Content Delivery - Low-End Service for cars</w:t>
      </w:r>
      <w:r w:rsidRPr="00B42F72">
        <w:rPr>
          <w:rFonts w:ascii="Arial" w:hAnsi="Arial" w:cs="Arial"/>
        </w:rPr>
        <w:tab/>
      </w:r>
    </w:p>
    <w:p w14:paraId="7F6A20D5" w14:textId="202C22A7"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HD Content Delivery – Bus Passenger Service</w:t>
      </w:r>
    </w:p>
    <w:p w14:paraId="583A15F1" w14:textId="50FDF43A" w:rsidR="009637A2" w:rsidRDefault="009637A2"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Software Update of Reconfigurable Radio System</w:t>
      </w:r>
    </w:p>
    <w:p w14:paraId="46B69EEB" w14:textId="6A61B9E6"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Patient Transport Monitoring</w:t>
      </w:r>
      <w:r w:rsidRPr="009637A2">
        <w:rPr>
          <w:rFonts w:ascii="Arial" w:hAnsi="Arial" w:cs="Arial"/>
        </w:rPr>
        <w:tab/>
      </w:r>
    </w:p>
    <w:p w14:paraId="398F3A26" w14:textId="1BE42C5E" w:rsidR="009637A2" w:rsidRPr="00B42F72" w:rsidRDefault="009637A2" w:rsidP="00B42F72">
      <w:pPr>
        <w:pStyle w:val="ListParagraph"/>
        <w:numPr>
          <w:ilvl w:val="0"/>
          <w:numId w:val="13"/>
        </w:numPr>
        <w:tabs>
          <w:tab w:val="left" w:pos="5103"/>
        </w:tabs>
        <w:spacing w:after="240" w:line="276" w:lineRule="auto"/>
        <w:rPr>
          <w:rFonts w:ascii="Arial" w:hAnsi="Arial" w:cs="Arial"/>
        </w:rPr>
      </w:pPr>
      <w:r w:rsidRPr="009637A2">
        <w:rPr>
          <w:rFonts w:ascii="Arial" w:hAnsi="Arial" w:cs="Arial"/>
        </w:rPr>
        <w:t>Automated Valet Parking (Wake Up)</w:t>
      </w:r>
      <w:r w:rsidRPr="009637A2">
        <w:rPr>
          <w:rFonts w:ascii="Arial" w:hAnsi="Arial" w:cs="Arial"/>
        </w:rPr>
        <w:tab/>
      </w:r>
    </w:p>
    <w:p w14:paraId="1CD7E4BB" w14:textId="46F1DA8B" w:rsidR="00F132BE" w:rsidRDefault="00F132BE" w:rsidP="00C11D24">
      <w:pPr>
        <w:tabs>
          <w:tab w:val="left" w:pos="5103"/>
        </w:tabs>
        <w:spacing w:after="240" w:line="276" w:lineRule="auto"/>
        <w:rPr>
          <w:rFonts w:ascii="Arial" w:hAnsi="Arial" w:cs="Arial"/>
        </w:rPr>
      </w:pPr>
      <w:r>
        <w:rPr>
          <w:rFonts w:ascii="Arial" w:hAnsi="Arial" w:cs="Arial"/>
        </w:rPr>
        <w:t>Group</w:t>
      </w:r>
      <w:r w:rsidR="002C44EE">
        <w:rPr>
          <w:rFonts w:ascii="Arial" w:hAnsi="Arial" w:cs="Arial"/>
        </w:rPr>
        <w:t xml:space="preserve"> </w:t>
      </w:r>
      <w:r>
        <w:rPr>
          <w:rFonts w:ascii="Arial" w:hAnsi="Arial" w:cs="Arial"/>
        </w:rPr>
        <w:t>2</w:t>
      </w:r>
      <w:r w:rsidR="002C44EE">
        <w:rPr>
          <w:rFonts w:ascii="Arial" w:hAnsi="Arial" w:cs="Arial"/>
        </w:rPr>
        <w:t>) Lane level positioning requirement</w:t>
      </w:r>
      <w:r>
        <w:rPr>
          <w:rFonts w:ascii="Arial" w:hAnsi="Arial" w:cs="Arial"/>
        </w:rPr>
        <w:t xml:space="preserve">: </w:t>
      </w:r>
    </w:p>
    <w:p w14:paraId="56233ACD" w14:textId="37B04EDB"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Cross-Traffic Left-Turn Assist</w:t>
      </w:r>
    </w:p>
    <w:p w14:paraId="01CDF03E" w14:textId="26654B4B"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Intersection Movement Assist</w:t>
      </w:r>
    </w:p>
    <w:p w14:paraId="17065617" w14:textId="28706300"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Emergency Break Warning</w:t>
      </w:r>
    </w:p>
    <w:p w14:paraId="364E5DEB" w14:textId="00643427" w:rsidR="002C44EE" w:rsidRPr="00B42F72" w:rsidRDefault="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Lane Change Warning - lagging vehicle, leading vehicle, Highway</w:t>
      </w:r>
      <w:r>
        <w:rPr>
          <w:rFonts w:ascii="Arial" w:hAnsi="Arial" w:cs="Arial"/>
        </w:rPr>
        <w:t xml:space="preserve"> </w:t>
      </w:r>
    </w:p>
    <w:p w14:paraId="7FCDF4F3" w14:textId="2D205B3D" w:rsidR="002C44EE" w:rsidRPr="00B42F72" w:rsidRDefault="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lastRenderedPageBreak/>
        <w:t>Lane Change Warning - lagging vehicle, leading vehicle, urban</w:t>
      </w:r>
      <w:r w:rsidRPr="002C44EE">
        <w:rPr>
          <w:rFonts w:ascii="Arial" w:hAnsi="Arial" w:cs="Arial"/>
        </w:rPr>
        <w:tab/>
      </w:r>
    </w:p>
    <w:p w14:paraId="1B3B03FE" w14:textId="05E5BF46"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Lane Change Warning - not permitted case, rural</w:t>
      </w:r>
    </w:p>
    <w:p w14:paraId="22F18FA8" w14:textId="5EAAC7E6"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Vehicle Health Monitoring</w:t>
      </w:r>
    </w:p>
    <w:p w14:paraId="45ACFC8C" w14:textId="0154C1DC" w:rsidR="002C44EE" w:rsidRPr="002C44EE" w:rsidRDefault="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 xml:space="preserve">Speed Harmonization </w:t>
      </w:r>
    </w:p>
    <w:p w14:paraId="18615AB5" w14:textId="3E6E08C5"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 xml:space="preserve">See-Through for Pass </w:t>
      </w:r>
      <w:proofErr w:type="spellStart"/>
      <w:r w:rsidRPr="002C44EE">
        <w:rPr>
          <w:rFonts w:ascii="Arial" w:hAnsi="Arial" w:cs="Arial"/>
        </w:rPr>
        <w:t>Maneuver</w:t>
      </w:r>
      <w:proofErr w:type="spellEnd"/>
    </w:p>
    <w:p w14:paraId="01A275CC" w14:textId="21E74930"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Obstructed View Assist via CCTV</w:t>
      </w:r>
    </w:p>
    <w:p w14:paraId="508DC037" w14:textId="4CB18D50"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Obstructed View Assist via Remote Vehicles</w:t>
      </w:r>
    </w:p>
    <w:p w14:paraId="7A92BB7B" w14:textId="75812909"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Continuous Traffic Flow via Green Lights Coordination</w:t>
      </w:r>
    </w:p>
    <w:p w14:paraId="7710448A" w14:textId="77081390" w:rsidR="009637A2" w:rsidRDefault="009637A2"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Vehicle collects hazard and road event for AV</w:t>
      </w:r>
    </w:p>
    <w:p w14:paraId="0BE37599" w14:textId="0DD3989A" w:rsidR="009637A2" w:rsidRDefault="009637A2"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Vehicles Platooning in Steady State</w:t>
      </w:r>
    </w:p>
    <w:p w14:paraId="09920BF0" w14:textId="44B6C87E" w:rsidR="009637A2" w:rsidRDefault="009637A2"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Cooperative Lane Merge</w:t>
      </w:r>
    </w:p>
    <w:p w14:paraId="48421396" w14:textId="4361FE62"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Autonomous Vehicle Disengagement Report</w:t>
      </w:r>
    </w:p>
    <w:p w14:paraId="304C7CFF" w14:textId="516EAEBB" w:rsid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Accident Report</w:t>
      </w:r>
    </w:p>
    <w:p w14:paraId="7C3BA418" w14:textId="07147693" w:rsidR="009637A2" w:rsidRPr="00B42F72" w:rsidRDefault="009637A2" w:rsidP="00B42F72">
      <w:pPr>
        <w:pStyle w:val="ListParagraph"/>
        <w:numPr>
          <w:ilvl w:val="0"/>
          <w:numId w:val="13"/>
        </w:numPr>
        <w:tabs>
          <w:tab w:val="left" w:pos="5103"/>
        </w:tabs>
        <w:spacing w:after="240" w:line="276" w:lineRule="auto"/>
        <w:rPr>
          <w:rFonts w:ascii="Arial" w:hAnsi="Arial" w:cs="Arial"/>
        </w:rPr>
      </w:pPr>
      <w:r w:rsidRPr="00B42F72">
        <w:rPr>
          <w:rFonts w:ascii="Arial" w:hAnsi="Arial" w:cs="Arial"/>
        </w:rPr>
        <w:t>Awareness Confirmation</w:t>
      </w:r>
    </w:p>
    <w:p w14:paraId="3336615E" w14:textId="16810CF5" w:rsidR="009637A2" w:rsidRDefault="009637A2" w:rsidP="009637A2">
      <w:pPr>
        <w:pStyle w:val="ListParagraph"/>
        <w:numPr>
          <w:ilvl w:val="0"/>
          <w:numId w:val="13"/>
        </w:numPr>
        <w:tabs>
          <w:tab w:val="left" w:pos="5103"/>
        </w:tabs>
        <w:spacing w:after="240" w:line="276" w:lineRule="auto"/>
        <w:rPr>
          <w:rFonts w:ascii="Arial" w:hAnsi="Arial" w:cs="Arial"/>
        </w:rPr>
      </w:pPr>
      <w:r w:rsidRPr="002C44EE">
        <w:rPr>
          <w:rFonts w:ascii="Arial" w:hAnsi="Arial" w:cs="Arial"/>
        </w:rPr>
        <w:t>Coordinated, Cooperative Driving Manoeuvre - Cooperative Lane Change</w:t>
      </w:r>
    </w:p>
    <w:p w14:paraId="3B137F48" w14:textId="40F24926"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Coordinated, Cooperative Driving Manoeuvre - Road Blockage</w:t>
      </w:r>
    </w:p>
    <w:p w14:paraId="35C12F3B" w14:textId="1B5903C4"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Bus Lane Sharing Request</w:t>
      </w:r>
    </w:p>
    <w:p w14:paraId="4F3DB403" w14:textId="307AA467"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Bus Lane Sharing Revocation</w:t>
      </w:r>
    </w:p>
    <w:p w14:paraId="0D2FBF2B" w14:textId="3792A1D8"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Vehicle Decision Assist - RV Waiting for a Short Period of Time, RV Broken Down, Bus Having to Wait</w:t>
      </w:r>
    </w:p>
    <w:p w14:paraId="6FDAE1C0" w14:textId="09AFA514" w:rsidR="009637A2" w:rsidRPr="00B42F72" w:rsidRDefault="009637A2" w:rsidP="00B42F72">
      <w:pPr>
        <w:pStyle w:val="ListParagraph"/>
        <w:numPr>
          <w:ilvl w:val="0"/>
          <w:numId w:val="13"/>
        </w:numPr>
        <w:tabs>
          <w:tab w:val="left" w:pos="5103"/>
        </w:tabs>
        <w:spacing w:after="240" w:line="276" w:lineRule="auto"/>
        <w:rPr>
          <w:rFonts w:ascii="Arial" w:hAnsi="Arial" w:cs="Arial"/>
        </w:rPr>
      </w:pPr>
      <w:r w:rsidRPr="009637A2">
        <w:rPr>
          <w:rFonts w:ascii="Arial" w:hAnsi="Arial" w:cs="Arial"/>
        </w:rPr>
        <w:t xml:space="preserve">Vehicle Decision Assist - Slow Vehicle </w:t>
      </w:r>
      <w:proofErr w:type="spellStart"/>
      <w:r w:rsidRPr="009637A2">
        <w:rPr>
          <w:rFonts w:ascii="Arial" w:hAnsi="Arial" w:cs="Arial"/>
        </w:rPr>
        <w:t>en</w:t>
      </w:r>
      <w:proofErr w:type="spellEnd"/>
      <w:r w:rsidRPr="009637A2">
        <w:rPr>
          <w:rFonts w:ascii="Arial" w:hAnsi="Arial" w:cs="Arial"/>
        </w:rPr>
        <w:t xml:space="preserve"> Route</w:t>
      </w:r>
    </w:p>
    <w:p w14:paraId="4737AECA" w14:textId="186C0B37" w:rsidR="00F132BE" w:rsidRDefault="00F132BE" w:rsidP="00C11D24">
      <w:pPr>
        <w:tabs>
          <w:tab w:val="left" w:pos="5103"/>
        </w:tabs>
        <w:spacing w:after="240" w:line="276" w:lineRule="auto"/>
        <w:rPr>
          <w:rFonts w:ascii="Arial" w:hAnsi="Arial" w:cs="Arial"/>
        </w:rPr>
      </w:pPr>
      <w:r>
        <w:rPr>
          <w:rFonts w:ascii="Arial" w:hAnsi="Arial" w:cs="Arial"/>
        </w:rPr>
        <w:t>Group3</w:t>
      </w:r>
      <w:r w:rsidR="002C44EE">
        <w:rPr>
          <w:rFonts w:ascii="Arial" w:hAnsi="Arial" w:cs="Arial"/>
        </w:rPr>
        <w:t>) Below meter positioning requirement</w:t>
      </w:r>
      <w:r>
        <w:rPr>
          <w:rFonts w:ascii="Arial" w:hAnsi="Arial" w:cs="Arial"/>
        </w:rPr>
        <w:t>:</w:t>
      </w:r>
    </w:p>
    <w:p w14:paraId="1D1F19E2" w14:textId="453D2BBA" w:rsidR="002C44EE" w:rsidRPr="002C44EE" w:rsidRDefault="002C44EE" w:rsidP="002C44EE">
      <w:pPr>
        <w:pStyle w:val="ListParagraph"/>
        <w:numPr>
          <w:ilvl w:val="0"/>
          <w:numId w:val="15"/>
        </w:numPr>
        <w:tabs>
          <w:tab w:val="left" w:pos="5103"/>
        </w:tabs>
        <w:spacing w:after="240" w:line="276" w:lineRule="auto"/>
        <w:rPr>
          <w:rFonts w:ascii="Arial" w:hAnsi="Arial" w:cs="Arial"/>
        </w:rPr>
      </w:pPr>
      <w:proofErr w:type="gramStart"/>
      <w:r w:rsidRPr="002C44EE">
        <w:rPr>
          <w:rFonts w:ascii="Arial" w:hAnsi="Arial" w:cs="Arial"/>
        </w:rPr>
        <w:t>High Definition</w:t>
      </w:r>
      <w:proofErr w:type="gramEnd"/>
      <w:r w:rsidRPr="002C44EE">
        <w:rPr>
          <w:rFonts w:ascii="Arial" w:hAnsi="Arial" w:cs="Arial"/>
        </w:rPr>
        <w:t xml:space="preserve"> Sensor Sharing</w:t>
      </w:r>
    </w:p>
    <w:p w14:paraId="571ACEA8" w14:textId="065583E6"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Vulnerable Road User - Awareness near potentially dangerous situations</w:t>
      </w:r>
      <w:r w:rsidRPr="002C44EE">
        <w:rPr>
          <w:rFonts w:ascii="Arial" w:hAnsi="Arial" w:cs="Arial"/>
        </w:rPr>
        <w:tab/>
        <w:t>Urban</w:t>
      </w:r>
    </w:p>
    <w:p w14:paraId="19B1CBB3" w14:textId="16622D58"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Vulnerable Road User - Collision risk warning</w:t>
      </w:r>
    </w:p>
    <w:p w14:paraId="4F724F07" w14:textId="7F0D526E"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Real-Time Situational Awareness &amp; High-Definition Maps</w:t>
      </w:r>
    </w:p>
    <w:p w14:paraId="178A2987" w14:textId="15A50B0A" w:rsidR="002C44EE" w:rsidRP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Group Start</w:t>
      </w:r>
    </w:p>
    <w:p w14:paraId="2A67E787" w14:textId="2BCA6CEE" w:rsidR="002C44EE" w:rsidRP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Tele-Operated Driving (TOD)</w:t>
      </w:r>
    </w:p>
    <w:p w14:paraId="6F29E475" w14:textId="5D2FB33E" w:rsidR="002C44EE" w:rsidRP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TOD support</w:t>
      </w:r>
    </w:p>
    <w:p w14:paraId="352E421C" w14:textId="1027AD4A" w:rsidR="002C44EE" w:rsidRP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TOD for Automated Parking</w:t>
      </w:r>
    </w:p>
    <w:p w14:paraId="3D20347B" w14:textId="092A345D"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Cooperative Manoeuvres of Autonomous Vehicles for Emergency Situations</w:t>
      </w:r>
    </w:p>
    <w:p w14:paraId="332787A3" w14:textId="1CD2B091" w:rsidR="002C44EE" w:rsidRDefault="002C44EE" w:rsidP="002C44EE">
      <w:pPr>
        <w:pStyle w:val="ListParagraph"/>
        <w:numPr>
          <w:ilvl w:val="0"/>
          <w:numId w:val="15"/>
        </w:numPr>
        <w:tabs>
          <w:tab w:val="left" w:pos="5103"/>
        </w:tabs>
        <w:spacing w:after="240" w:line="276" w:lineRule="auto"/>
        <w:rPr>
          <w:rFonts w:ascii="Arial" w:hAnsi="Arial" w:cs="Arial"/>
        </w:rPr>
      </w:pPr>
      <w:proofErr w:type="gramStart"/>
      <w:r w:rsidRPr="002C44EE">
        <w:rPr>
          <w:rFonts w:ascii="Arial" w:hAnsi="Arial" w:cs="Arial"/>
        </w:rPr>
        <w:t>High definition</w:t>
      </w:r>
      <w:proofErr w:type="gramEnd"/>
      <w:r w:rsidRPr="002C44EE">
        <w:rPr>
          <w:rFonts w:ascii="Arial" w:hAnsi="Arial" w:cs="Arial"/>
        </w:rPr>
        <w:t xml:space="preserve"> map collecting &amp; sharing</w:t>
      </w:r>
    </w:p>
    <w:p w14:paraId="59CC6E8F" w14:textId="4BDBF8DB"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Automated Intersection crossing</w:t>
      </w:r>
    </w:p>
    <w:p w14:paraId="406FCB64" w14:textId="6303CCD5" w:rsidR="009637A2" w:rsidRPr="009637A2" w:rsidRDefault="009637A2" w:rsidP="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t xml:space="preserve">Infrastructure Assisted Environment Perception - Data Distribution about Objects on the Road  </w:t>
      </w:r>
    </w:p>
    <w:p w14:paraId="1BDA8A9B" w14:textId="23D5E052" w:rsidR="009637A2" w:rsidRPr="009637A2" w:rsidRDefault="009637A2" w:rsidP="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t>Infrastructure Assisted Environment Perception - Individual Data Transmission in Form of Trajectories or Actuation Commands)</w:t>
      </w:r>
      <w:r w:rsidRPr="009637A2">
        <w:rPr>
          <w:rFonts w:ascii="Arial" w:hAnsi="Arial" w:cs="Arial"/>
        </w:rPr>
        <w:tab/>
      </w:r>
    </w:p>
    <w:p w14:paraId="2A041688" w14:textId="5583C327" w:rsidR="009637A2" w:rsidRPr="009637A2" w:rsidRDefault="009637A2" w:rsidP="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t>Infrastructure based Tele-Operated Driving</w:t>
      </w:r>
    </w:p>
    <w:p w14:paraId="3B05BAA4" w14:textId="3AE29F43" w:rsidR="009637A2" w:rsidRPr="00B42F72" w:rsidRDefault="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t xml:space="preserve">Automated Valet Parking </w:t>
      </w:r>
      <w:r>
        <w:rPr>
          <w:rFonts w:ascii="Arial" w:hAnsi="Arial" w:cs="Arial"/>
        </w:rPr>
        <w:t>–</w:t>
      </w:r>
      <w:r w:rsidRPr="009637A2">
        <w:rPr>
          <w:rFonts w:ascii="Arial" w:hAnsi="Arial" w:cs="Arial"/>
        </w:rPr>
        <w:t xml:space="preserve"> Joint</w:t>
      </w:r>
      <w:r>
        <w:rPr>
          <w:rFonts w:ascii="Arial" w:hAnsi="Arial" w:cs="Arial"/>
        </w:rPr>
        <w:t xml:space="preserve"> </w:t>
      </w:r>
      <w:r w:rsidRPr="00B42F72">
        <w:rPr>
          <w:rFonts w:ascii="Arial" w:hAnsi="Arial" w:cs="Arial"/>
        </w:rPr>
        <w:t>Authentication and Proof of Localisation</w:t>
      </w:r>
    </w:p>
    <w:p w14:paraId="6FFE6DE0" w14:textId="23049CFE" w:rsidR="009637A2" w:rsidRPr="009637A2" w:rsidRDefault="009637A2" w:rsidP="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t>Coordinated, Cooperative Driving Manoeuvre - Pedestrian Crossing</w:t>
      </w:r>
    </w:p>
    <w:p w14:paraId="50E6C712" w14:textId="5A199168" w:rsidR="009637A2" w:rsidRDefault="009637A2"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Cooperative Traffic gap</w:t>
      </w:r>
    </w:p>
    <w:p w14:paraId="21EC2670" w14:textId="2938C020" w:rsidR="009637A2" w:rsidRDefault="009637A2"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Cooperative Lateral Parking</w:t>
      </w:r>
    </w:p>
    <w:p w14:paraId="715222DB" w14:textId="332E8D48" w:rsidR="00C121C5" w:rsidRPr="00C11D24" w:rsidRDefault="009637A2" w:rsidP="00B42F72">
      <w:pPr>
        <w:pStyle w:val="ListParagraph"/>
        <w:numPr>
          <w:ilvl w:val="0"/>
          <w:numId w:val="15"/>
        </w:numPr>
        <w:tabs>
          <w:tab w:val="left" w:pos="5103"/>
        </w:tabs>
        <w:spacing w:after="240" w:line="276" w:lineRule="auto"/>
      </w:pPr>
      <w:r w:rsidRPr="002C44EE">
        <w:rPr>
          <w:rFonts w:ascii="Arial" w:hAnsi="Arial" w:cs="Arial"/>
        </w:rPr>
        <w:t xml:space="preserve">Cooperative </w:t>
      </w:r>
      <w:proofErr w:type="spellStart"/>
      <w:r w:rsidRPr="002C44EE">
        <w:rPr>
          <w:rFonts w:ascii="Arial" w:hAnsi="Arial" w:cs="Arial"/>
        </w:rPr>
        <w:t>Curbside</w:t>
      </w:r>
      <w:proofErr w:type="spellEnd"/>
      <w:r w:rsidRPr="002C44EE">
        <w:rPr>
          <w:rFonts w:ascii="Arial" w:hAnsi="Arial" w:cs="Arial"/>
        </w:rPr>
        <w:t xml:space="preserve"> Management</w:t>
      </w:r>
    </w:p>
    <w:sectPr w:rsidR="00C121C5" w:rsidRPr="00C11D24" w:rsidSect="00250BC8">
      <w:headerReference w:type="default" r:id="rId15"/>
      <w:footerReference w:type="default" r:id="rId16"/>
      <w:headerReference w:type="firs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86FC9" w14:textId="77777777" w:rsidR="006414A1" w:rsidRDefault="006414A1">
      <w:r>
        <w:separator/>
      </w:r>
    </w:p>
  </w:endnote>
  <w:endnote w:type="continuationSeparator" w:id="0">
    <w:p w14:paraId="510D3303" w14:textId="77777777" w:rsidR="006414A1" w:rsidRDefault="006414A1">
      <w:r>
        <w:continuationSeparator/>
      </w:r>
    </w:p>
  </w:endnote>
  <w:endnote w:type="continuationNotice" w:id="1">
    <w:p w14:paraId="5898D463" w14:textId="77777777" w:rsidR="006414A1" w:rsidRDefault="00641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93EC3"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166F5305" w14:textId="28995293" w:rsidR="00132A67" w:rsidRPr="007669DD" w:rsidRDefault="00132A67" w:rsidP="007669DD">
    <w:pPr>
      <w:jc w:val="center"/>
      <w:rPr>
        <w:rFonts w:ascii="Arial" w:eastAsia="Times New Roman" w:hAnsi="Arial" w:cs="Arial"/>
        <w:i/>
        <w:iCs/>
        <w:sz w:val="14"/>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314C0" w14:textId="77777777" w:rsidR="006414A1" w:rsidRDefault="006414A1">
      <w:r>
        <w:separator/>
      </w:r>
    </w:p>
  </w:footnote>
  <w:footnote w:type="continuationSeparator" w:id="0">
    <w:p w14:paraId="2C7BDE09" w14:textId="77777777" w:rsidR="006414A1" w:rsidRDefault="006414A1">
      <w:r>
        <w:continuationSeparator/>
      </w:r>
    </w:p>
  </w:footnote>
  <w:footnote w:type="continuationNotice" w:id="1">
    <w:p w14:paraId="0AA8733B" w14:textId="77777777" w:rsidR="006414A1" w:rsidRDefault="006414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1CAD33A4" w:rsidR="00132A67" w:rsidRDefault="00132A67" w:rsidP="00DC72F8">
    <w:pPr>
      <w:pStyle w:val="Header"/>
      <w:ind w:left="4153"/>
    </w:pPr>
    <w:r>
      <w:rPr>
        <w:rFonts w:ascii="Arial" w:hAnsi="Arial" w:cs="Arial"/>
        <w:b/>
        <w:bCs/>
        <w:noProof/>
        <w:sz w:val="22"/>
        <w:lang w:val="en-US"/>
      </w:rPr>
      <w:drawing>
        <wp:anchor distT="0" distB="0" distL="114300" distR="114300" simplePos="0" relativeHeight="251658241" behindDoc="0" locked="0" layoutInCell="1" allowOverlap="1" wp14:anchorId="3F14406B" wp14:editId="50C2BDF7">
          <wp:simplePos x="0" y="0"/>
          <wp:positionH relativeFrom="margin">
            <wp:align>right</wp:align>
          </wp:positionH>
          <wp:positionV relativeFrom="paragraph">
            <wp:posOffset>-209550</wp:posOffset>
          </wp:positionV>
          <wp:extent cx="1269230" cy="396000"/>
          <wp:effectExtent l="0" t="0" r="762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8A689B">
          <w:rPr>
            <w:noProof/>
          </w:rPr>
          <w:t>6</w:t>
        </w:r>
        <w:r>
          <w:rPr>
            <w:noProof/>
          </w:rPr>
          <w:fldChar w:fldCharType="end"/>
        </w:r>
      </w:sdtContent>
    </w:sdt>
  </w:p>
  <w:p w14:paraId="4E7E2396" w14:textId="0936606D" w:rsidR="00132A67" w:rsidRDefault="00132A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2F75B7CE" w:rsidR="00132A67" w:rsidRDefault="00132A67" w:rsidP="00980AC2">
    <w:pPr>
      <w:pStyle w:val="Header"/>
      <w:tabs>
        <w:tab w:val="clear" w:pos="4153"/>
        <w:tab w:val="clear" w:pos="8306"/>
        <w:tab w:val="left" w:pos="9100"/>
      </w:tabs>
    </w:pPr>
    <w:r>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8"/>
  </w:num>
  <w:num w:numId="4">
    <w:abstractNumId w:val="2"/>
  </w:num>
  <w:num w:numId="5">
    <w:abstractNumId w:val="7"/>
  </w:num>
  <w:num w:numId="6">
    <w:abstractNumId w:val="13"/>
  </w:num>
  <w:num w:numId="7">
    <w:abstractNumId w:val="4"/>
  </w:num>
  <w:num w:numId="8">
    <w:abstractNumId w:val="11"/>
  </w:num>
  <w:num w:numId="9">
    <w:abstractNumId w:val="9"/>
  </w:num>
  <w:num w:numId="10">
    <w:abstractNumId w:val="0"/>
  </w:num>
  <w:num w:numId="11">
    <w:abstractNumId w:val="5"/>
  </w:num>
  <w:num w:numId="12">
    <w:abstractNumId w:val="1"/>
  </w:num>
  <w:num w:numId="13">
    <w:abstractNumId w:val="3"/>
  </w:num>
  <w:num w:numId="14">
    <w:abstractNumId w:val="14"/>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2734"/>
    <w:rsid w:val="00002B01"/>
    <w:rsid w:val="00003451"/>
    <w:rsid w:val="000046AE"/>
    <w:rsid w:val="00005024"/>
    <w:rsid w:val="0000556E"/>
    <w:rsid w:val="00007B40"/>
    <w:rsid w:val="00012707"/>
    <w:rsid w:val="0001606B"/>
    <w:rsid w:val="0002069A"/>
    <w:rsid w:val="00021BD5"/>
    <w:rsid w:val="00025F23"/>
    <w:rsid w:val="0003221A"/>
    <w:rsid w:val="00032ABF"/>
    <w:rsid w:val="00034D4A"/>
    <w:rsid w:val="00036BB5"/>
    <w:rsid w:val="000377BD"/>
    <w:rsid w:val="00040D5F"/>
    <w:rsid w:val="00041CCC"/>
    <w:rsid w:val="00043ED1"/>
    <w:rsid w:val="00046927"/>
    <w:rsid w:val="00050D94"/>
    <w:rsid w:val="000533C6"/>
    <w:rsid w:val="00053559"/>
    <w:rsid w:val="000535F1"/>
    <w:rsid w:val="00053E82"/>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6FE0"/>
    <w:rsid w:val="00090226"/>
    <w:rsid w:val="00092680"/>
    <w:rsid w:val="0009623D"/>
    <w:rsid w:val="000A0E81"/>
    <w:rsid w:val="000A25FB"/>
    <w:rsid w:val="000A3B06"/>
    <w:rsid w:val="000A4D18"/>
    <w:rsid w:val="000A5728"/>
    <w:rsid w:val="000B022E"/>
    <w:rsid w:val="000B0A00"/>
    <w:rsid w:val="000B4E7F"/>
    <w:rsid w:val="000B6DCD"/>
    <w:rsid w:val="000B7EBF"/>
    <w:rsid w:val="000C09D0"/>
    <w:rsid w:val="000C3C40"/>
    <w:rsid w:val="000C739D"/>
    <w:rsid w:val="000C78AF"/>
    <w:rsid w:val="000D08F9"/>
    <w:rsid w:val="000D113D"/>
    <w:rsid w:val="000D28DE"/>
    <w:rsid w:val="000D3350"/>
    <w:rsid w:val="000D5650"/>
    <w:rsid w:val="000E3A55"/>
    <w:rsid w:val="000E5536"/>
    <w:rsid w:val="000F51B0"/>
    <w:rsid w:val="000F5459"/>
    <w:rsid w:val="000F6AEB"/>
    <w:rsid w:val="000F7161"/>
    <w:rsid w:val="00104875"/>
    <w:rsid w:val="00106717"/>
    <w:rsid w:val="001132AA"/>
    <w:rsid w:val="001147E9"/>
    <w:rsid w:val="0011592B"/>
    <w:rsid w:val="00116378"/>
    <w:rsid w:val="00120C9C"/>
    <w:rsid w:val="00120FD0"/>
    <w:rsid w:val="00120FE3"/>
    <w:rsid w:val="00123DB0"/>
    <w:rsid w:val="00125188"/>
    <w:rsid w:val="00125431"/>
    <w:rsid w:val="00130355"/>
    <w:rsid w:val="00132273"/>
    <w:rsid w:val="00132A67"/>
    <w:rsid w:val="00134FCF"/>
    <w:rsid w:val="00137A12"/>
    <w:rsid w:val="00140B98"/>
    <w:rsid w:val="00150C12"/>
    <w:rsid w:val="0015124F"/>
    <w:rsid w:val="00151C80"/>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2345"/>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C1555"/>
    <w:rsid w:val="001C208A"/>
    <w:rsid w:val="001C384D"/>
    <w:rsid w:val="001D08BC"/>
    <w:rsid w:val="001D3D37"/>
    <w:rsid w:val="001D4E6B"/>
    <w:rsid w:val="001E05D3"/>
    <w:rsid w:val="001E13F8"/>
    <w:rsid w:val="001E2669"/>
    <w:rsid w:val="001E3D17"/>
    <w:rsid w:val="001E3D77"/>
    <w:rsid w:val="001E3F73"/>
    <w:rsid w:val="001E6C01"/>
    <w:rsid w:val="001E7785"/>
    <w:rsid w:val="001F0520"/>
    <w:rsid w:val="001F0E80"/>
    <w:rsid w:val="001F30F5"/>
    <w:rsid w:val="001F4A8B"/>
    <w:rsid w:val="001F5085"/>
    <w:rsid w:val="001F5491"/>
    <w:rsid w:val="001F5A87"/>
    <w:rsid w:val="001F695A"/>
    <w:rsid w:val="001F6E36"/>
    <w:rsid w:val="00200097"/>
    <w:rsid w:val="00202462"/>
    <w:rsid w:val="00203A19"/>
    <w:rsid w:val="00204AAC"/>
    <w:rsid w:val="00204F87"/>
    <w:rsid w:val="00207672"/>
    <w:rsid w:val="0021016C"/>
    <w:rsid w:val="00211C17"/>
    <w:rsid w:val="002124B2"/>
    <w:rsid w:val="00212582"/>
    <w:rsid w:val="0021368D"/>
    <w:rsid w:val="00213C63"/>
    <w:rsid w:val="00215315"/>
    <w:rsid w:val="00216A2E"/>
    <w:rsid w:val="0021791F"/>
    <w:rsid w:val="00220A82"/>
    <w:rsid w:val="00221534"/>
    <w:rsid w:val="002218FD"/>
    <w:rsid w:val="002274B9"/>
    <w:rsid w:val="00234162"/>
    <w:rsid w:val="00234601"/>
    <w:rsid w:val="00236435"/>
    <w:rsid w:val="002365E5"/>
    <w:rsid w:val="00237AA1"/>
    <w:rsid w:val="00241089"/>
    <w:rsid w:val="00243862"/>
    <w:rsid w:val="002443EE"/>
    <w:rsid w:val="00247438"/>
    <w:rsid w:val="00250BC8"/>
    <w:rsid w:val="00250CBB"/>
    <w:rsid w:val="00251532"/>
    <w:rsid w:val="002523DD"/>
    <w:rsid w:val="00252BD2"/>
    <w:rsid w:val="00252E8B"/>
    <w:rsid w:val="00254C8B"/>
    <w:rsid w:val="002619A1"/>
    <w:rsid w:val="00261D34"/>
    <w:rsid w:val="002653ED"/>
    <w:rsid w:val="00270D72"/>
    <w:rsid w:val="00270EA3"/>
    <w:rsid w:val="00273625"/>
    <w:rsid w:val="00275840"/>
    <w:rsid w:val="00276B27"/>
    <w:rsid w:val="00277041"/>
    <w:rsid w:val="0028331A"/>
    <w:rsid w:val="00283A5C"/>
    <w:rsid w:val="00284BC7"/>
    <w:rsid w:val="00284BD9"/>
    <w:rsid w:val="00285026"/>
    <w:rsid w:val="00286A80"/>
    <w:rsid w:val="00293841"/>
    <w:rsid w:val="002A1EA2"/>
    <w:rsid w:val="002A27B5"/>
    <w:rsid w:val="002A57C3"/>
    <w:rsid w:val="002A6BA6"/>
    <w:rsid w:val="002B2EC8"/>
    <w:rsid w:val="002B42B7"/>
    <w:rsid w:val="002B4730"/>
    <w:rsid w:val="002C00AE"/>
    <w:rsid w:val="002C19C5"/>
    <w:rsid w:val="002C44EE"/>
    <w:rsid w:val="002C4D88"/>
    <w:rsid w:val="002C69DC"/>
    <w:rsid w:val="002E11F9"/>
    <w:rsid w:val="002E13D1"/>
    <w:rsid w:val="002E2E0D"/>
    <w:rsid w:val="002E3AAB"/>
    <w:rsid w:val="002E4D9A"/>
    <w:rsid w:val="002E5428"/>
    <w:rsid w:val="002E5531"/>
    <w:rsid w:val="002E6C8C"/>
    <w:rsid w:val="002E7EF6"/>
    <w:rsid w:val="002F2397"/>
    <w:rsid w:val="00300247"/>
    <w:rsid w:val="00301E31"/>
    <w:rsid w:val="0030255D"/>
    <w:rsid w:val="0030422E"/>
    <w:rsid w:val="00304B88"/>
    <w:rsid w:val="003059E7"/>
    <w:rsid w:val="00307562"/>
    <w:rsid w:val="00312216"/>
    <w:rsid w:val="0031461A"/>
    <w:rsid w:val="00314B66"/>
    <w:rsid w:val="00314F87"/>
    <w:rsid w:val="00316E97"/>
    <w:rsid w:val="003204C8"/>
    <w:rsid w:val="00321B96"/>
    <w:rsid w:val="00332C01"/>
    <w:rsid w:val="00333B76"/>
    <w:rsid w:val="00334277"/>
    <w:rsid w:val="00334C96"/>
    <w:rsid w:val="00335CBE"/>
    <w:rsid w:val="00335E77"/>
    <w:rsid w:val="003370A4"/>
    <w:rsid w:val="00342CB5"/>
    <w:rsid w:val="0034663C"/>
    <w:rsid w:val="00354D9A"/>
    <w:rsid w:val="00355944"/>
    <w:rsid w:val="0035595D"/>
    <w:rsid w:val="00362211"/>
    <w:rsid w:val="00362547"/>
    <w:rsid w:val="003657EC"/>
    <w:rsid w:val="00365D3A"/>
    <w:rsid w:val="00366EA6"/>
    <w:rsid w:val="00366EF3"/>
    <w:rsid w:val="003670BC"/>
    <w:rsid w:val="003719BE"/>
    <w:rsid w:val="00372384"/>
    <w:rsid w:val="00372938"/>
    <w:rsid w:val="003731D5"/>
    <w:rsid w:val="003743D1"/>
    <w:rsid w:val="00375983"/>
    <w:rsid w:val="00380B6F"/>
    <w:rsid w:val="003814A1"/>
    <w:rsid w:val="003819EF"/>
    <w:rsid w:val="00393588"/>
    <w:rsid w:val="003955CB"/>
    <w:rsid w:val="00397A1D"/>
    <w:rsid w:val="00397EA2"/>
    <w:rsid w:val="003A745E"/>
    <w:rsid w:val="003B223B"/>
    <w:rsid w:val="003B30FB"/>
    <w:rsid w:val="003B3658"/>
    <w:rsid w:val="003B48F0"/>
    <w:rsid w:val="003C07AD"/>
    <w:rsid w:val="003C086D"/>
    <w:rsid w:val="003C21DE"/>
    <w:rsid w:val="003C43FD"/>
    <w:rsid w:val="003C47E5"/>
    <w:rsid w:val="003C4B17"/>
    <w:rsid w:val="003D095C"/>
    <w:rsid w:val="003D1058"/>
    <w:rsid w:val="003D1C05"/>
    <w:rsid w:val="003D4092"/>
    <w:rsid w:val="003D65C9"/>
    <w:rsid w:val="003D663D"/>
    <w:rsid w:val="003D7B10"/>
    <w:rsid w:val="003E0FF8"/>
    <w:rsid w:val="003E1864"/>
    <w:rsid w:val="003E1A20"/>
    <w:rsid w:val="003E505D"/>
    <w:rsid w:val="003E679A"/>
    <w:rsid w:val="003E69E0"/>
    <w:rsid w:val="003E789B"/>
    <w:rsid w:val="003F4783"/>
    <w:rsid w:val="003F4ADE"/>
    <w:rsid w:val="003F4B25"/>
    <w:rsid w:val="003F5682"/>
    <w:rsid w:val="003F59A8"/>
    <w:rsid w:val="003F5A56"/>
    <w:rsid w:val="0040263A"/>
    <w:rsid w:val="004032ED"/>
    <w:rsid w:val="0041014D"/>
    <w:rsid w:val="004103F9"/>
    <w:rsid w:val="004104C9"/>
    <w:rsid w:val="0041089B"/>
    <w:rsid w:val="0041323F"/>
    <w:rsid w:val="00415D5D"/>
    <w:rsid w:val="00417752"/>
    <w:rsid w:val="00417E4D"/>
    <w:rsid w:val="00417EA0"/>
    <w:rsid w:val="00420462"/>
    <w:rsid w:val="00420CC1"/>
    <w:rsid w:val="0042193C"/>
    <w:rsid w:val="00422731"/>
    <w:rsid w:val="0042369A"/>
    <w:rsid w:val="00424185"/>
    <w:rsid w:val="00426483"/>
    <w:rsid w:val="004267F3"/>
    <w:rsid w:val="004328AB"/>
    <w:rsid w:val="00432BCF"/>
    <w:rsid w:val="004342A8"/>
    <w:rsid w:val="00434E20"/>
    <w:rsid w:val="004362F9"/>
    <w:rsid w:val="00440AB2"/>
    <w:rsid w:val="00442A34"/>
    <w:rsid w:val="00443CA2"/>
    <w:rsid w:val="00451A0F"/>
    <w:rsid w:val="00451B8D"/>
    <w:rsid w:val="00451F9B"/>
    <w:rsid w:val="0045326C"/>
    <w:rsid w:val="004541E1"/>
    <w:rsid w:val="00455821"/>
    <w:rsid w:val="00455F0F"/>
    <w:rsid w:val="004569AD"/>
    <w:rsid w:val="00460569"/>
    <w:rsid w:val="00462026"/>
    <w:rsid w:val="00463675"/>
    <w:rsid w:val="00463EE0"/>
    <w:rsid w:val="00464194"/>
    <w:rsid w:val="00465AA0"/>
    <w:rsid w:val="00466997"/>
    <w:rsid w:val="004732CC"/>
    <w:rsid w:val="00480C51"/>
    <w:rsid w:val="00481C70"/>
    <w:rsid w:val="00482E0D"/>
    <w:rsid w:val="00484D9F"/>
    <w:rsid w:val="00490069"/>
    <w:rsid w:val="004905DA"/>
    <w:rsid w:val="00493B17"/>
    <w:rsid w:val="004946EA"/>
    <w:rsid w:val="00494DC9"/>
    <w:rsid w:val="00496B5E"/>
    <w:rsid w:val="00496D6C"/>
    <w:rsid w:val="00497BC7"/>
    <w:rsid w:val="004A0391"/>
    <w:rsid w:val="004A13BD"/>
    <w:rsid w:val="004A4267"/>
    <w:rsid w:val="004A68AE"/>
    <w:rsid w:val="004A690E"/>
    <w:rsid w:val="004B2079"/>
    <w:rsid w:val="004B24FE"/>
    <w:rsid w:val="004B637D"/>
    <w:rsid w:val="004C0793"/>
    <w:rsid w:val="004C1B02"/>
    <w:rsid w:val="004C3533"/>
    <w:rsid w:val="004C508F"/>
    <w:rsid w:val="004C7017"/>
    <w:rsid w:val="004D29C7"/>
    <w:rsid w:val="004D3E4C"/>
    <w:rsid w:val="004D4E47"/>
    <w:rsid w:val="004D5F5A"/>
    <w:rsid w:val="004D74E0"/>
    <w:rsid w:val="004D791F"/>
    <w:rsid w:val="004E3EE5"/>
    <w:rsid w:val="004E52A7"/>
    <w:rsid w:val="004E7491"/>
    <w:rsid w:val="004F3E57"/>
    <w:rsid w:val="00500830"/>
    <w:rsid w:val="00502827"/>
    <w:rsid w:val="00505BA4"/>
    <w:rsid w:val="00505C67"/>
    <w:rsid w:val="0050762A"/>
    <w:rsid w:val="0050763B"/>
    <w:rsid w:val="00507D46"/>
    <w:rsid w:val="00521A5B"/>
    <w:rsid w:val="00521DBE"/>
    <w:rsid w:val="00522102"/>
    <w:rsid w:val="00530EDF"/>
    <w:rsid w:val="00531BA4"/>
    <w:rsid w:val="00532099"/>
    <w:rsid w:val="005339DA"/>
    <w:rsid w:val="00536821"/>
    <w:rsid w:val="0054101C"/>
    <w:rsid w:val="00541342"/>
    <w:rsid w:val="00542D33"/>
    <w:rsid w:val="00542DF5"/>
    <w:rsid w:val="00543E3B"/>
    <w:rsid w:val="005474D0"/>
    <w:rsid w:val="0055320A"/>
    <w:rsid w:val="00553EF2"/>
    <w:rsid w:val="00560124"/>
    <w:rsid w:val="0056466A"/>
    <w:rsid w:val="00564C22"/>
    <w:rsid w:val="00565127"/>
    <w:rsid w:val="00566F32"/>
    <w:rsid w:val="005672D9"/>
    <w:rsid w:val="00570392"/>
    <w:rsid w:val="005709C6"/>
    <w:rsid w:val="0057373E"/>
    <w:rsid w:val="00575701"/>
    <w:rsid w:val="00575CBA"/>
    <w:rsid w:val="005801D7"/>
    <w:rsid w:val="0058259C"/>
    <w:rsid w:val="00587595"/>
    <w:rsid w:val="00590323"/>
    <w:rsid w:val="00590624"/>
    <w:rsid w:val="005909ED"/>
    <w:rsid w:val="00591172"/>
    <w:rsid w:val="00593EEA"/>
    <w:rsid w:val="005961E0"/>
    <w:rsid w:val="005A0E16"/>
    <w:rsid w:val="005A375D"/>
    <w:rsid w:val="005A39C4"/>
    <w:rsid w:val="005A5179"/>
    <w:rsid w:val="005A6B21"/>
    <w:rsid w:val="005B19A4"/>
    <w:rsid w:val="005B5002"/>
    <w:rsid w:val="005B5CD2"/>
    <w:rsid w:val="005B5D88"/>
    <w:rsid w:val="005B7B30"/>
    <w:rsid w:val="005C0ABF"/>
    <w:rsid w:val="005C15E8"/>
    <w:rsid w:val="005C3356"/>
    <w:rsid w:val="005C51DE"/>
    <w:rsid w:val="005C6048"/>
    <w:rsid w:val="005C61BA"/>
    <w:rsid w:val="005D15ED"/>
    <w:rsid w:val="005D4621"/>
    <w:rsid w:val="005D57C8"/>
    <w:rsid w:val="005D5ADC"/>
    <w:rsid w:val="005D6725"/>
    <w:rsid w:val="005E0FFF"/>
    <w:rsid w:val="005E1F2A"/>
    <w:rsid w:val="005E453A"/>
    <w:rsid w:val="005E56FA"/>
    <w:rsid w:val="005F3CBD"/>
    <w:rsid w:val="00600B56"/>
    <w:rsid w:val="006014CA"/>
    <w:rsid w:val="00601C67"/>
    <w:rsid w:val="0060291B"/>
    <w:rsid w:val="00603F0E"/>
    <w:rsid w:val="00603F45"/>
    <w:rsid w:val="006061EB"/>
    <w:rsid w:val="006068BC"/>
    <w:rsid w:val="00606963"/>
    <w:rsid w:val="00606A06"/>
    <w:rsid w:val="00610A38"/>
    <w:rsid w:val="00611891"/>
    <w:rsid w:val="00611D48"/>
    <w:rsid w:val="0061235C"/>
    <w:rsid w:val="00615C1A"/>
    <w:rsid w:val="006165B4"/>
    <w:rsid w:val="00623FCB"/>
    <w:rsid w:val="0062461C"/>
    <w:rsid w:val="00624C09"/>
    <w:rsid w:val="00624DAA"/>
    <w:rsid w:val="00626026"/>
    <w:rsid w:val="006271D9"/>
    <w:rsid w:val="006337DE"/>
    <w:rsid w:val="006369C9"/>
    <w:rsid w:val="00637E73"/>
    <w:rsid w:val="006414A1"/>
    <w:rsid w:val="00642482"/>
    <w:rsid w:val="006435F8"/>
    <w:rsid w:val="00643859"/>
    <w:rsid w:val="00645EB0"/>
    <w:rsid w:val="00645FAB"/>
    <w:rsid w:val="00647C20"/>
    <w:rsid w:val="00650B0E"/>
    <w:rsid w:val="00651A4C"/>
    <w:rsid w:val="00652F72"/>
    <w:rsid w:val="0065550B"/>
    <w:rsid w:val="00655A9F"/>
    <w:rsid w:val="006567D0"/>
    <w:rsid w:val="006626B2"/>
    <w:rsid w:val="006627B2"/>
    <w:rsid w:val="00663FE6"/>
    <w:rsid w:val="00667C87"/>
    <w:rsid w:val="0067023B"/>
    <w:rsid w:val="00674A69"/>
    <w:rsid w:val="00675B61"/>
    <w:rsid w:val="00677D33"/>
    <w:rsid w:val="00680789"/>
    <w:rsid w:val="00682252"/>
    <w:rsid w:val="00682B66"/>
    <w:rsid w:val="00682BCD"/>
    <w:rsid w:val="00684416"/>
    <w:rsid w:val="00691F03"/>
    <w:rsid w:val="00692898"/>
    <w:rsid w:val="006946B8"/>
    <w:rsid w:val="006950F6"/>
    <w:rsid w:val="00695980"/>
    <w:rsid w:val="006A166E"/>
    <w:rsid w:val="006A247C"/>
    <w:rsid w:val="006A344E"/>
    <w:rsid w:val="006A40D6"/>
    <w:rsid w:val="006A5C0B"/>
    <w:rsid w:val="006A621B"/>
    <w:rsid w:val="006A6980"/>
    <w:rsid w:val="006A77D4"/>
    <w:rsid w:val="006B0F6D"/>
    <w:rsid w:val="006B71E0"/>
    <w:rsid w:val="006B7548"/>
    <w:rsid w:val="006C189D"/>
    <w:rsid w:val="006C478B"/>
    <w:rsid w:val="006D5358"/>
    <w:rsid w:val="006E435A"/>
    <w:rsid w:val="006F1FEF"/>
    <w:rsid w:val="006F4CBE"/>
    <w:rsid w:val="006F5599"/>
    <w:rsid w:val="006F5748"/>
    <w:rsid w:val="006F74EA"/>
    <w:rsid w:val="007005EB"/>
    <w:rsid w:val="00702673"/>
    <w:rsid w:val="00703FA3"/>
    <w:rsid w:val="00704681"/>
    <w:rsid w:val="00705EAA"/>
    <w:rsid w:val="00705FDA"/>
    <w:rsid w:val="007066CE"/>
    <w:rsid w:val="00706744"/>
    <w:rsid w:val="007147CE"/>
    <w:rsid w:val="00714859"/>
    <w:rsid w:val="00715D32"/>
    <w:rsid w:val="00717D61"/>
    <w:rsid w:val="00717F61"/>
    <w:rsid w:val="00723A28"/>
    <w:rsid w:val="007317EB"/>
    <w:rsid w:val="00734D58"/>
    <w:rsid w:val="00735652"/>
    <w:rsid w:val="00735978"/>
    <w:rsid w:val="00735C79"/>
    <w:rsid w:val="0074364F"/>
    <w:rsid w:val="00745AF4"/>
    <w:rsid w:val="007468D7"/>
    <w:rsid w:val="00750800"/>
    <w:rsid w:val="00752517"/>
    <w:rsid w:val="00753634"/>
    <w:rsid w:val="00755D11"/>
    <w:rsid w:val="00755EC4"/>
    <w:rsid w:val="007669DD"/>
    <w:rsid w:val="007751ED"/>
    <w:rsid w:val="007759E2"/>
    <w:rsid w:val="00775B5C"/>
    <w:rsid w:val="00775C76"/>
    <w:rsid w:val="00780559"/>
    <w:rsid w:val="00784979"/>
    <w:rsid w:val="00785BB3"/>
    <w:rsid w:val="00786E48"/>
    <w:rsid w:val="0079000B"/>
    <w:rsid w:val="007942A2"/>
    <w:rsid w:val="00794CAB"/>
    <w:rsid w:val="00796278"/>
    <w:rsid w:val="00797D4D"/>
    <w:rsid w:val="007A1763"/>
    <w:rsid w:val="007A18EE"/>
    <w:rsid w:val="007A2A7D"/>
    <w:rsid w:val="007A2F9E"/>
    <w:rsid w:val="007A3280"/>
    <w:rsid w:val="007A423F"/>
    <w:rsid w:val="007B123D"/>
    <w:rsid w:val="007B3EAC"/>
    <w:rsid w:val="007B43B7"/>
    <w:rsid w:val="007B7FB2"/>
    <w:rsid w:val="007C1EA7"/>
    <w:rsid w:val="007C258A"/>
    <w:rsid w:val="007C329E"/>
    <w:rsid w:val="007C4061"/>
    <w:rsid w:val="007D0917"/>
    <w:rsid w:val="007D52ED"/>
    <w:rsid w:val="007D5736"/>
    <w:rsid w:val="007D5BFE"/>
    <w:rsid w:val="007D5FA5"/>
    <w:rsid w:val="007E24A5"/>
    <w:rsid w:val="007E57A8"/>
    <w:rsid w:val="007E7942"/>
    <w:rsid w:val="007F0139"/>
    <w:rsid w:val="007F4397"/>
    <w:rsid w:val="007F4508"/>
    <w:rsid w:val="007F53DB"/>
    <w:rsid w:val="007F5B54"/>
    <w:rsid w:val="008001A5"/>
    <w:rsid w:val="00800659"/>
    <w:rsid w:val="008020AC"/>
    <w:rsid w:val="00804B35"/>
    <w:rsid w:val="0080534B"/>
    <w:rsid w:val="00812E46"/>
    <w:rsid w:val="0081401D"/>
    <w:rsid w:val="00814E06"/>
    <w:rsid w:val="00815B4F"/>
    <w:rsid w:val="00816FA5"/>
    <w:rsid w:val="00823DCC"/>
    <w:rsid w:val="00826884"/>
    <w:rsid w:val="00836071"/>
    <w:rsid w:val="00837F39"/>
    <w:rsid w:val="008425BF"/>
    <w:rsid w:val="00850B3D"/>
    <w:rsid w:val="00852912"/>
    <w:rsid w:val="008536C3"/>
    <w:rsid w:val="00856FE0"/>
    <w:rsid w:val="00861437"/>
    <w:rsid w:val="00866366"/>
    <w:rsid w:val="0087199D"/>
    <w:rsid w:val="00873DA2"/>
    <w:rsid w:val="00877157"/>
    <w:rsid w:val="00877558"/>
    <w:rsid w:val="00880FCB"/>
    <w:rsid w:val="00886024"/>
    <w:rsid w:val="00892E40"/>
    <w:rsid w:val="008A0B33"/>
    <w:rsid w:val="008A0EDF"/>
    <w:rsid w:val="008A3221"/>
    <w:rsid w:val="008A3415"/>
    <w:rsid w:val="008A3E5A"/>
    <w:rsid w:val="008A67C8"/>
    <w:rsid w:val="008A689B"/>
    <w:rsid w:val="008B0BED"/>
    <w:rsid w:val="008B694D"/>
    <w:rsid w:val="008C3C45"/>
    <w:rsid w:val="008C40F8"/>
    <w:rsid w:val="008C4C48"/>
    <w:rsid w:val="008C5137"/>
    <w:rsid w:val="008C719E"/>
    <w:rsid w:val="008D2DD4"/>
    <w:rsid w:val="008D578D"/>
    <w:rsid w:val="008D60D4"/>
    <w:rsid w:val="008D6497"/>
    <w:rsid w:val="008D6CDA"/>
    <w:rsid w:val="008E43E7"/>
    <w:rsid w:val="008E473E"/>
    <w:rsid w:val="008E79EE"/>
    <w:rsid w:val="008F0A61"/>
    <w:rsid w:val="008F21AF"/>
    <w:rsid w:val="00901955"/>
    <w:rsid w:val="00901C81"/>
    <w:rsid w:val="0090235D"/>
    <w:rsid w:val="0090366C"/>
    <w:rsid w:val="00905336"/>
    <w:rsid w:val="00906B6C"/>
    <w:rsid w:val="009125DA"/>
    <w:rsid w:val="00913B3A"/>
    <w:rsid w:val="00915E26"/>
    <w:rsid w:val="00923E7C"/>
    <w:rsid w:val="00924661"/>
    <w:rsid w:val="00927186"/>
    <w:rsid w:val="00931904"/>
    <w:rsid w:val="00931F4E"/>
    <w:rsid w:val="00934C32"/>
    <w:rsid w:val="009417AF"/>
    <w:rsid w:val="0094312E"/>
    <w:rsid w:val="00943FB7"/>
    <w:rsid w:val="009462DA"/>
    <w:rsid w:val="0095048F"/>
    <w:rsid w:val="009568F5"/>
    <w:rsid w:val="0095725B"/>
    <w:rsid w:val="00960F99"/>
    <w:rsid w:val="009637A2"/>
    <w:rsid w:val="00965498"/>
    <w:rsid w:val="00965F24"/>
    <w:rsid w:val="00967AFF"/>
    <w:rsid w:val="009704EB"/>
    <w:rsid w:val="009709E4"/>
    <w:rsid w:val="00970E24"/>
    <w:rsid w:val="00970E42"/>
    <w:rsid w:val="009711A4"/>
    <w:rsid w:val="00972791"/>
    <w:rsid w:val="00975743"/>
    <w:rsid w:val="00976042"/>
    <w:rsid w:val="009773CF"/>
    <w:rsid w:val="0097788E"/>
    <w:rsid w:val="00980AC2"/>
    <w:rsid w:val="00981412"/>
    <w:rsid w:val="00981CDE"/>
    <w:rsid w:val="00982BFF"/>
    <w:rsid w:val="00984EEE"/>
    <w:rsid w:val="00990BC0"/>
    <w:rsid w:val="00993948"/>
    <w:rsid w:val="0099787B"/>
    <w:rsid w:val="009A33A6"/>
    <w:rsid w:val="009A352A"/>
    <w:rsid w:val="009A4898"/>
    <w:rsid w:val="009A775B"/>
    <w:rsid w:val="009B05FB"/>
    <w:rsid w:val="009B0BA8"/>
    <w:rsid w:val="009B6847"/>
    <w:rsid w:val="009C3452"/>
    <w:rsid w:val="009C5640"/>
    <w:rsid w:val="009C5733"/>
    <w:rsid w:val="009D06BC"/>
    <w:rsid w:val="009D0F9A"/>
    <w:rsid w:val="009D2284"/>
    <w:rsid w:val="009D35C5"/>
    <w:rsid w:val="009D3B87"/>
    <w:rsid w:val="009D5A4C"/>
    <w:rsid w:val="009D61D7"/>
    <w:rsid w:val="009E6640"/>
    <w:rsid w:val="009E7B5D"/>
    <w:rsid w:val="009F08F6"/>
    <w:rsid w:val="009F1309"/>
    <w:rsid w:val="009F27C6"/>
    <w:rsid w:val="009F2CC7"/>
    <w:rsid w:val="009F4AAD"/>
    <w:rsid w:val="009F6047"/>
    <w:rsid w:val="00A0378F"/>
    <w:rsid w:val="00A03EC0"/>
    <w:rsid w:val="00A04EC4"/>
    <w:rsid w:val="00A05E7F"/>
    <w:rsid w:val="00A06C9D"/>
    <w:rsid w:val="00A101DF"/>
    <w:rsid w:val="00A14D38"/>
    <w:rsid w:val="00A1503F"/>
    <w:rsid w:val="00A1546C"/>
    <w:rsid w:val="00A21EC5"/>
    <w:rsid w:val="00A23237"/>
    <w:rsid w:val="00A23648"/>
    <w:rsid w:val="00A243EF"/>
    <w:rsid w:val="00A3332B"/>
    <w:rsid w:val="00A362A9"/>
    <w:rsid w:val="00A405D3"/>
    <w:rsid w:val="00A405FF"/>
    <w:rsid w:val="00A42173"/>
    <w:rsid w:val="00A42641"/>
    <w:rsid w:val="00A42F2F"/>
    <w:rsid w:val="00A4732F"/>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C0E7A"/>
    <w:rsid w:val="00AC1942"/>
    <w:rsid w:val="00AC5729"/>
    <w:rsid w:val="00AC6B7A"/>
    <w:rsid w:val="00AC776E"/>
    <w:rsid w:val="00AC7843"/>
    <w:rsid w:val="00AD224D"/>
    <w:rsid w:val="00AD3023"/>
    <w:rsid w:val="00AD425B"/>
    <w:rsid w:val="00AD4D4D"/>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4EE8"/>
    <w:rsid w:val="00B15286"/>
    <w:rsid w:val="00B15F5D"/>
    <w:rsid w:val="00B16300"/>
    <w:rsid w:val="00B23A35"/>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751E"/>
    <w:rsid w:val="00B479EB"/>
    <w:rsid w:val="00B5185C"/>
    <w:rsid w:val="00B5565B"/>
    <w:rsid w:val="00B561DC"/>
    <w:rsid w:val="00B56213"/>
    <w:rsid w:val="00B56907"/>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761E"/>
    <w:rsid w:val="00B96132"/>
    <w:rsid w:val="00B978C4"/>
    <w:rsid w:val="00BA14A5"/>
    <w:rsid w:val="00BA1E7E"/>
    <w:rsid w:val="00BB001B"/>
    <w:rsid w:val="00BB0546"/>
    <w:rsid w:val="00BB0E0D"/>
    <w:rsid w:val="00BB53DE"/>
    <w:rsid w:val="00BB6B74"/>
    <w:rsid w:val="00BB7C52"/>
    <w:rsid w:val="00BC6262"/>
    <w:rsid w:val="00BC7994"/>
    <w:rsid w:val="00BD06A8"/>
    <w:rsid w:val="00BD3961"/>
    <w:rsid w:val="00BE032E"/>
    <w:rsid w:val="00BE033C"/>
    <w:rsid w:val="00BE0B20"/>
    <w:rsid w:val="00BE204D"/>
    <w:rsid w:val="00BF0D60"/>
    <w:rsid w:val="00BF22D8"/>
    <w:rsid w:val="00BF4995"/>
    <w:rsid w:val="00C03AB5"/>
    <w:rsid w:val="00C06584"/>
    <w:rsid w:val="00C068C8"/>
    <w:rsid w:val="00C10078"/>
    <w:rsid w:val="00C105E2"/>
    <w:rsid w:val="00C11D24"/>
    <w:rsid w:val="00C121C5"/>
    <w:rsid w:val="00C16760"/>
    <w:rsid w:val="00C16CA7"/>
    <w:rsid w:val="00C177B1"/>
    <w:rsid w:val="00C22081"/>
    <w:rsid w:val="00C23602"/>
    <w:rsid w:val="00C25C42"/>
    <w:rsid w:val="00C26780"/>
    <w:rsid w:val="00C30563"/>
    <w:rsid w:val="00C33836"/>
    <w:rsid w:val="00C3432B"/>
    <w:rsid w:val="00C34A4C"/>
    <w:rsid w:val="00C3581E"/>
    <w:rsid w:val="00C36B07"/>
    <w:rsid w:val="00C406FF"/>
    <w:rsid w:val="00C421C8"/>
    <w:rsid w:val="00C42D51"/>
    <w:rsid w:val="00C43AFA"/>
    <w:rsid w:val="00C45247"/>
    <w:rsid w:val="00C50077"/>
    <w:rsid w:val="00C501D2"/>
    <w:rsid w:val="00C52A6E"/>
    <w:rsid w:val="00C641B9"/>
    <w:rsid w:val="00C65B12"/>
    <w:rsid w:val="00C661E6"/>
    <w:rsid w:val="00C66B04"/>
    <w:rsid w:val="00C67697"/>
    <w:rsid w:val="00C67CCD"/>
    <w:rsid w:val="00C723A9"/>
    <w:rsid w:val="00C73662"/>
    <w:rsid w:val="00C773CB"/>
    <w:rsid w:val="00C77BDB"/>
    <w:rsid w:val="00C83C77"/>
    <w:rsid w:val="00C844BF"/>
    <w:rsid w:val="00C846A8"/>
    <w:rsid w:val="00C85BCF"/>
    <w:rsid w:val="00C91D65"/>
    <w:rsid w:val="00C9249D"/>
    <w:rsid w:val="00CA0A4D"/>
    <w:rsid w:val="00CA51E2"/>
    <w:rsid w:val="00CA5DA2"/>
    <w:rsid w:val="00CA6EE5"/>
    <w:rsid w:val="00CA77AA"/>
    <w:rsid w:val="00CB01C8"/>
    <w:rsid w:val="00CB0375"/>
    <w:rsid w:val="00CB22FF"/>
    <w:rsid w:val="00CB2CC8"/>
    <w:rsid w:val="00CB3D29"/>
    <w:rsid w:val="00CB511E"/>
    <w:rsid w:val="00CB60F9"/>
    <w:rsid w:val="00CC1A91"/>
    <w:rsid w:val="00CC71E7"/>
    <w:rsid w:val="00CD10A7"/>
    <w:rsid w:val="00CD5878"/>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7F8"/>
    <w:rsid w:val="00D01425"/>
    <w:rsid w:val="00D0374C"/>
    <w:rsid w:val="00D07548"/>
    <w:rsid w:val="00D108C0"/>
    <w:rsid w:val="00D12AD1"/>
    <w:rsid w:val="00D144FD"/>
    <w:rsid w:val="00D2129C"/>
    <w:rsid w:val="00D22F34"/>
    <w:rsid w:val="00D235F5"/>
    <w:rsid w:val="00D268E3"/>
    <w:rsid w:val="00D32487"/>
    <w:rsid w:val="00D32689"/>
    <w:rsid w:val="00D32A5C"/>
    <w:rsid w:val="00D33B61"/>
    <w:rsid w:val="00D34415"/>
    <w:rsid w:val="00D35758"/>
    <w:rsid w:val="00D409C7"/>
    <w:rsid w:val="00D409D6"/>
    <w:rsid w:val="00D40F18"/>
    <w:rsid w:val="00D4352E"/>
    <w:rsid w:val="00D4665F"/>
    <w:rsid w:val="00D51610"/>
    <w:rsid w:val="00D516F2"/>
    <w:rsid w:val="00D547CA"/>
    <w:rsid w:val="00D55FC5"/>
    <w:rsid w:val="00D56AE2"/>
    <w:rsid w:val="00D57FCD"/>
    <w:rsid w:val="00D607DD"/>
    <w:rsid w:val="00D61C52"/>
    <w:rsid w:val="00D62916"/>
    <w:rsid w:val="00D63636"/>
    <w:rsid w:val="00D652EB"/>
    <w:rsid w:val="00D66087"/>
    <w:rsid w:val="00D67A20"/>
    <w:rsid w:val="00D67BB7"/>
    <w:rsid w:val="00D67ECD"/>
    <w:rsid w:val="00D7195F"/>
    <w:rsid w:val="00D74CF6"/>
    <w:rsid w:val="00D7567C"/>
    <w:rsid w:val="00D80B47"/>
    <w:rsid w:val="00D81D63"/>
    <w:rsid w:val="00D824D1"/>
    <w:rsid w:val="00D837A2"/>
    <w:rsid w:val="00D83E2F"/>
    <w:rsid w:val="00D83F55"/>
    <w:rsid w:val="00D855DD"/>
    <w:rsid w:val="00D87CF7"/>
    <w:rsid w:val="00D918B6"/>
    <w:rsid w:val="00D92BEC"/>
    <w:rsid w:val="00D9596D"/>
    <w:rsid w:val="00D9697C"/>
    <w:rsid w:val="00DA23FD"/>
    <w:rsid w:val="00DA3541"/>
    <w:rsid w:val="00DA5589"/>
    <w:rsid w:val="00DA584E"/>
    <w:rsid w:val="00DA6A66"/>
    <w:rsid w:val="00DA7E3D"/>
    <w:rsid w:val="00DB10BB"/>
    <w:rsid w:val="00DB3C2E"/>
    <w:rsid w:val="00DB3E67"/>
    <w:rsid w:val="00DC1AA4"/>
    <w:rsid w:val="00DC5141"/>
    <w:rsid w:val="00DC72F8"/>
    <w:rsid w:val="00DD2918"/>
    <w:rsid w:val="00DD3DFE"/>
    <w:rsid w:val="00DD3EC1"/>
    <w:rsid w:val="00DD4802"/>
    <w:rsid w:val="00DE308B"/>
    <w:rsid w:val="00DE45BF"/>
    <w:rsid w:val="00DE4638"/>
    <w:rsid w:val="00DE6725"/>
    <w:rsid w:val="00DE76CC"/>
    <w:rsid w:val="00DE78B2"/>
    <w:rsid w:val="00DF240D"/>
    <w:rsid w:val="00DF5EC3"/>
    <w:rsid w:val="00DF6B1E"/>
    <w:rsid w:val="00DF738F"/>
    <w:rsid w:val="00DF7CD7"/>
    <w:rsid w:val="00E0268C"/>
    <w:rsid w:val="00E03F82"/>
    <w:rsid w:val="00E04198"/>
    <w:rsid w:val="00E058FE"/>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3976"/>
    <w:rsid w:val="00E65FEF"/>
    <w:rsid w:val="00E66B47"/>
    <w:rsid w:val="00E675A9"/>
    <w:rsid w:val="00E67B8C"/>
    <w:rsid w:val="00E70075"/>
    <w:rsid w:val="00E7670B"/>
    <w:rsid w:val="00E775A1"/>
    <w:rsid w:val="00E81F6F"/>
    <w:rsid w:val="00E82ABE"/>
    <w:rsid w:val="00E841A2"/>
    <w:rsid w:val="00E86C83"/>
    <w:rsid w:val="00E944D2"/>
    <w:rsid w:val="00E94714"/>
    <w:rsid w:val="00E94E1C"/>
    <w:rsid w:val="00E96199"/>
    <w:rsid w:val="00EA34C2"/>
    <w:rsid w:val="00EA4D01"/>
    <w:rsid w:val="00EA538E"/>
    <w:rsid w:val="00EA6820"/>
    <w:rsid w:val="00EA7159"/>
    <w:rsid w:val="00EB4A24"/>
    <w:rsid w:val="00EB5AB6"/>
    <w:rsid w:val="00EB6A3C"/>
    <w:rsid w:val="00EB7EDF"/>
    <w:rsid w:val="00EC288F"/>
    <w:rsid w:val="00EC3B70"/>
    <w:rsid w:val="00ED0EEB"/>
    <w:rsid w:val="00ED1F7A"/>
    <w:rsid w:val="00ED233E"/>
    <w:rsid w:val="00ED309E"/>
    <w:rsid w:val="00ED5B0D"/>
    <w:rsid w:val="00ED700F"/>
    <w:rsid w:val="00ED772C"/>
    <w:rsid w:val="00EE0048"/>
    <w:rsid w:val="00EE1CCC"/>
    <w:rsid w:val="00EE55AE"/>
    <w:rsid w:val="00EF0DB9"/>
    <w:rsid w:val="00EF2F68"/>
    <w:rsid w:val="00EF569A"/>
    <w:rsid w:val="00EF5978"/>
    <w:rsid w:val="00EF7C45"/>
    <w:rsid w:val="00F00156"/>
    <w:rsid w:val="00F01CFE"/>
    <w:rsid w:val="00F0528C"/>
    <w:rsid w:val="00F05A6B"/>
    <w:rsid w:val="00F06D24"/>
    <w:rsid w:val="00F06F06"/>
    <w:rsid w:val="00F07526"/>
    <w:rsid w:val="00F07544"/>
    <w:rsid w:val="00F102EF"/>
    <w:rsid w:val="00F10737"/>
    <w:rsid w:val="00F11E5D"/>
    <w:rsid w:val="00F13167"/>
    <w:rsid w:val="00F132BE"/>
    <w:rsid w:val="00F140E1"/>
    <w:rsid w:val="00F170AF"/>
    <w:rsid w:val="00F20668"/>
    <w:rsid w:val="00F21100"/>
    <w:rsid w:val="00F33735"/>
    <w:rsid w:val="00F33E24"/>
    <w:rsid w:val="00F365FA"/>
    <w:rsid w:val="00F40BB5"/>
    <w:rsid w:val="00F42BB1"/>
    <w:rsid w:val="00F43CAB"/>
    <w:rsid w:val="00F4701D"/>
    <w:rsid w:val="00F50E82"/>
    <w:rsid w:val="00F537F8"/>
    <w:rsid w:val="00F543A1"/>
    <w:rsid w:val="00F54C1B"/>
    <w:rsid w:val="00F60165"/>
    <w:rsid w:val="00F61DF7"/>
    <w:rsid w:val="00F63DF9"/>
    <w:rsid w:val="00F64029"/>
    <w:rsid w:val="00F64B3F"/>
    <w:rsid w:val="00F6777B"/>
    <w:rsid w:val="00F71330"/>
    <w:rsid w:val="00F725E1"/>
    <w:rsid w:val="00F74989"/>
    <w:rsid w:val="00F77F13"/>
    <w:rsid w:val="00F81F3A"/>
    <w:rsid w:val="00F82A74"/>
    <w:rsid w:val="00F8360E"/>
    <w:rsid w:val="00F9080E"/>
    <w:rsid w:val="00F94DF9"/>
    <w:rsid w:val="00FA0149"/>
    <w:rsid w:val="00FA2B96"/>
    <w:rsid w:val="00FA643B"/>
    <w:rsid w:val="00FA683A"/>
    <w:rsid w:val="00FB49FD"/>
    <w:rsid w:val="00FB74D8"/>
    <w:rsid w:val="00FC19BD"/>
    <w:rsid w:val="00FC3A79"/>
    <w:rsid w:val="00FC499C"/>
    <w:rsid w:val="00FC50AE"/>
    <w:rsid w:val="00FC557B"/>
    <w:rsid w:val="00FD5790"/>
    <w:rsid w:val="00FD57E5"/>
    <w:rsid w:val="00FE0101"/>
    <w:rsid w:val="00FE16C0"/>
    <w:rsid w:val="00FE25FD"/>
    <w:rsid w:val="00FE343E"/>
    <w:rsid w:val="00FE6849"/>
    <w:rsid w:val="00FE6F17"/>
    <w:rsid w:val="00FF20A7"/>
    <w:rsid w:val="00FF3B6B"/>
    <w:rsid w:val="00FF3F72"/>
    <w:rsid w:val="00FF4D3E"/>
    <w:rsid w:val="00FF5C67"/>
    <w:rsid w:val="00FF76F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F38EE849-31E1-4E35-93A5-3046B37A2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5gaa.org/wp-content/uploads/2020/12/5GAA_T-200111_TR_C-V2X_Use_Cases_and_Service_Level_Requirements_Vol_I-V3.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5gaa.org/news/system-architecture-and-solution-development-high-accuracy-positioning-for-c-v2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5gaa-liaison@5gaa.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5gaa.org/wp-content/uploads/2021/01/5GAA_T-200116_TR_C-V2X_Use_Cases_and_Service_Level_Requirements_Vol_II_V2.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277EE7578EB648817C1C1BE29D18F0" ma:contentTypeVersion="13" ma:contentTypeDescription="Create a new document." ma:contentTypeScope="" ma:versionID="6801b531311eeb88b5d2d926d0b228af">
  <xsd:schema xmlns:xsd="http://www.w3.org/2001/XMLSchema" xmlns:xs="http://www.w3.org/2001/XMLSchema" xmlns:p="http://schemas.microsoft.com/office/2006/metadata/properties" xmlns:ns3="b2e50bbf-7142-4a61-8e02-db45b6c9c281" xmlns:ns4="e26ea68a-ce8c-46a2-aa7f-051577433e57" targetNamespace="http://schemas.microsoft.com/office/2006/metadata/properties" ma:root="true" ma:fieldsID="58eb5427f3cf0d6d2b9a3aebd46a6302" ns3:_="" ns4:_="">
    <xsd:import namespace="b2e50bbf-7142-4a61-8e02-db45b6c9c281"/>
    <xsd:import namespace="e26ea68a-ce8c-46a2-aa7f-051577433e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50bbf-7142-4a61-8e02-db45b6c9c2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ea68a-ce8c-46a2-aa7f-051577433e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C2AAE0-5A8A-41F4-A855-8756A14923E1}">
  <ds:schemaRefs>
    <ds:schemaRef ds:uri="http://schemas.microsoft.com/sharepoint/v3/contenttype/forms"/>
  </ds:schemaRefs>
</ds:datastoreItem>
</file>

<file path=customXml/itemProps2.xml><?xml version="1.0" encoding="utf-8"?>
<ds:datastoreItem xmlns:ds="http://schemas.openxmlformats.org/officeDocument/2006/customXml" ds:itemID="{8CBA1759-9029-4347-AB59-5CAEA37FD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50bbf-7142-4a61-8e02-db45b6c9c281"/>
    <ds:schemaRef ds:uri="e26ea68a-ce8c-46a2-aa7f-051577433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41E8DC-6637-4ED9-88C5-A550165F41C4}">
  <ds:schemaRefs>
    <ds:schemaRef ds:uri="http://schemas.openxmlformats.org/officeDocument/2006/bibliography"/>
  </ds:schemaRefs>
</ds:datastoreItem>
</file>

<file path=customXml/itemProps4.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1576</Words>
  <Characters>8988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5GAA LS template</vt:lpstr>
    </vt:vector>
  </TitlesOfParts>
  <Company>5GAA</Company>
  <LinksUpToDate>false</LinksUpToDate>
  <CharactersWithSpaces>10543</CharactersWithSpaces>
  <SharedDoc>false</SharedDoc>
  <HLinks>
    <vt:vector size="6" baseType="variant">
      <vt:variant>
        <vt:i4>3801172</vt:i4>
      </vt:variant>
      <vt:variant>
        <vt:i4>0</vt:i4>
      </vt:variant>
      <vt:variant>
        <vt:i4>0</vt:i4>
      </vt:variant>
      <vt:variant>
        <vt:i4>5</vt:i4>
      </vt:variant>
      <vt:variant>
        <vt:lpwstr>mailto:5gaa-liaison@5gaa.org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Ariane Mazel</cp:lastModifiedBy>
  <cp:revision>3</cp:revision>
  <cp:lastPrinted>2020-11-23T11:33:00Z</cp:lastPrinted>
  <dcterms:created xsi:type="dcterms:W3CDTF">2021-02-26T13:33:00Z</dcterms:created>
  <dcterms:modified xsi:type="dcterms:W3CDTF">2021-02-26T14:16:00Z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0x010100D4277EE7578EB648817C1C1BE29D18F0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ies>
</file>